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2.png" ContentType="image/png"/>
  <Override PartName="/word/media/image20.png" ContentType="image/png"/>
  <Override PartName="/word/media/image9.jpeg" ContentType="image/jpeg"/>
  <Override PartName="/word/media/image13.png" ContentType="image/png"/>
  <Override PartName="/word/media/image21.png" ContentType="image/png"/>
  <Override PartName="/word/media/image10.png" ContentType="image/png"/>
  <Override PartName="/word/media/image8.jpeg" ContentType="image/jpeg"/>
  <Override PartName="/word/media/image11.png" ContentType="image/png"/>
  <Override PartName="/word/media/image7.jpeg" ContentType="image/jpeg"/>
  <Override PartName="/word/media/image6.jpeg" ContentType="image/jpeg"/>
  <Override PartName="/word/media/image5.jpeg" ContentType="image/jpeg"/>
  <Override PartName="/word/media/image4.jpeg" ContentType="image/jpeg"/>
  <Override PartName="/word/media/image19.png" ContentType="image/png"/>
  <Override PartName="/word/media/image2.jpeg" ContentType="image/jpeg"/>
  <Override PartName="/word/media/image18.png" ContentType="image/png"/>
  <Override PartName="/word/media/image25.png" ContentType="image/png"/>
  <Override PartName="/word/media/image17.png" ContentType="image/png"/>
  <Override PartName="/word/media/image24.png" ContentType="image/png"/>
  <Override PartName="/word/media/image16.png" ContentType="image/png"/>
  <Override PartName="/word/media/image23.png" ContentType="image/png"/>
  <Override PartName="/word/media/image15.png" ContentType="image/png"/>
  <Override PartName="/word/media/image22.png" ContentType="image/png"/>
  <Override PartName="/word/media/image14.png" ContentType="image/png"/>
  <Override PartName="/word/media/image1.jpeg" ContentType="image/jpe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spacing w:lineRule="auto" w:line="240" w:before="0" w:after="0"/>
        <w:contextualSpacing/>
        <w:jc w:val="center"/>
        <w:rPr>
          <w:rFonts w:ascii="URW Bookman" w:hAnsi="URW Bookman"/>
        </w:rPr>
      </w:pPr>
      <w:r>
        <w:rPr>
          <w:rFonts w:cs="Georgia;Times New Roman" w:ascii="URW Bookman" w:hAnsi="URW Bookman"/>
          <w:b/>
          <w:bCs/>
          <w:color w:val="002152"/>
          <w:sz w:val="23"/>
          <w:szCs w:val="24"/>
          <w:u w:val="none"/>
        </w:rPr>
        <w:t xml:space="preserve">Vol. </w:t>
      </w:r>
      <w:r>
        <w:rPr>
          <w:rFonts w:cs="Georgia;Times New Roman" w:ascii="URW Bookman" w:hAnsi="URW Bookman"/>
          <w:b/>
          <w:bCs/>
          <w:color w:val="002152"/>
          <w:sz w:val="23"/>
          <w:szCs w:val="24"/>
          <w:u w:val="none"/>
        </w:rPr>
        <w:t>7</w:t>
      </w:r>
      <w:r>
        <w:rPr>
          <w:rFonts w:cs="Georgia;Times New Roman" w:ascii="URW Bookman" w:hAnsi="URW Bookman"/>
          <w:b/>
          <w:bCs/>
          <w:color w:val="002152"/>
          <w:sz w:val="23"/>
          <w:szCs w:val="24"/>
          <w:u w:val="none"/>
        </w:rPr>
        <w:t xml:space="preserve"> – </w:t>
      </w:r>
      <w:r>
        <w:rPr>
          <w:rFonts w:cs="Georgia;Times New Roman" w:ascii="URW Bookman" w:hAnsi="URW Bookman"/>
          <w:b/>
          <w:bCs/>
          <w:color w:val="002152"/>
          <w:sz w:val="23"/>
          <w:szCs w:val="24"/>
          <w:u w:val="none"/>
        </w:rPr>
        <w:t>Jul</w:t>
      </w:r>
      <w:r>
        <w:rPr>
          <w:rFonts w:cs="Georgia;Times New Roman" w:ascii="URW Bookman" w:hAnsi="URW Bookman"/>
          <w:b/>
          <w:bCs/>
          <w:color w:val="002152"/>
          <w:sz w:val="23"/>
          <w:szCs w:val="24"/>
          <w:u w:val="none"/>
        </w:rPr>
        <w:t xml:space="preserve"> – </w:t>
      </w:r>
      <w:r>
        <w:rPr>
          <w:rFonts w:cs="Georgia;Times New Roman" w:ascii="URW Bookman" w:hAnsi="URW Bookman"/>
          <w:b/>
          <w:bCs/>
          <w:color w:val="002152"/>
          <w:sz w:val="23"/>
          <w:szCs w:val="24"/>
          <w:u w:val="none"/>
        </w:rPr>
        <w:t>Sept,</w:t>
      </w:r>
      <w:r>
        <w:rPr>
          <w:rFonts w:cs="Georgia;Times New Roman" w:ascii="URW Bookman" w:hAnsi="URW Bookman"/>
          <w:b/>
          <w:bCs/>
          <w:color w:val="002152"/>
          <w:sz w:val="23"/>
          <w:szCs w:val="24"/>
          <w:u w:val="none"/>
        </w:rPr>
        <w:t xml:space="preserve"> 2022]</w:t>
      </w:r>
    </w:p>
    <w:p>
      <w:pPr>
        <w:pStyle w:val="Normal"/>
        <w:bidi w:val="0"/>
        <w:spacing w:lineRule="auto" w:line="240" w:before="0" w:after="0"/>
        <w:contextualSpacing/>
        <w:jc w:val="both"/>
        <w:rPr>
          <w:rFonts w:ascii="URW Bookman" w:hAnsi="URW Bookman" w:cs="Georgia;Times New Roman"/>
          <w:b/>
          <w:bCs/>
          <w:color w:val="002152"/>
          <w:sz w:val="23"/>
          <w:szCs w:val="24"/>
          <w:u w:val="none"/>
        </w:rPr>
      </w:pPr>
      <w:r>
        <w:rPr>
          <w:rFonts w:cs="Georgia;Times New Roman" w:ascii="URW Bookman" w:hAnsi="URW Bookman"/>
          <w:b/>
          <w:bCs/>
          <w:color w:val="002152"/>
          <w:sz w:val="23"/>
          <w:szCs w:val="24"/>
          <w:u w:val="none"/>
        </w:rPr>
      </w:r>
    </w:p>
    <w:p>
      <w:pPr>
        <w:pStyle w:val="Normal"/>
        <w:bidi w:val="0"/>
        <w:spacing w:lineRule="auto" w:line="240" w:before="0" w:after="0"/>
        <w:contextualSpacing/>
        <w:jc w:val="both"/>
        <w:rPr>
          <w:rFonts w:ascii="URW Bookman" w:hAnsi="URW Bookman" w:cs="Georgia;Times New Roman"/>
          <w:b/>
          <w:bCs/>
          <w:color w:val="002152"/>
          <w:sz w:val="23"/>
          <w:szCs w:val="24"/>
          <w:u w:val="single"/>
        </w:rPr>
      </w:pPr>
      <w:r>
        <w:rPr>
          <w:rFonts w:cs="Georgia;Times New Roman" w:ascii="URW Bookman" w:hAnsi="URW Bookman"/>
          <w:b/>
          <w:bCs/>
          <w:color w:val="002152"/>
          <w:sz w:val="23"/>
          <w:szCs w:val="24"/>
          <w:u w:val="single"/>
        </w:rPr>
        <w:t>NEWS FROM MALAWI</w:t>
      </w:r>
    </w:p>
    <w:p>
      <w:pPr>
        <w:pStyle w:val="Normal"/>
        <w:bidi w:val="0"/>
        <w:spacing w:lineRule="auto" w:line="240" w:before="0" w:after="0"/>
        <w:contextualSpacing/>
        <w:jc w:val="both"/>
        <w:rPr>
          <w:rFonts w:ascii="URW Bookman" w:hAnsi="URW Bookman" w:cs="Georgia;Times New Roman"/>
          <w:b/>
          <w:bCs/>
          <w:color w:val="002152"/>
          <w:sz w:val="23"/>
          <w:szCs w:val="24"/>
          <w:u w:val="single"/>
        </w:rPr>
      </w:pPr>
      <w:r>
        <w:rPr>
          <w:rFonts w:cs="Georgia;Times New Roman" w:ascii="URW Bookman" w:hAnsi="URW Bookman"/>
          <w:b/>
          <w:bCs/>
          <w:color w:val="002152"/>
          <w:sz w:val="23"/>
          <w:szCs w:val="24"/>
          <w:u w:val="single"/>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2"/>
              <w:bidi w:val="0"/>
              <w:spacing w:lineRule="auto" w:line="240" w:before="0" w:after="0"/>
              <w:contextualSpacing/>
              <w:jc w:val="center"/>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Counsular camp reach out to the northern part of Malawi</w:t>
            </w:r>
          </w:p>
        </w:tc>
      </w:tr>
    </w:tbl>
    <w:p>
      <w:pPr>
        <w:pStyle w:val="Normal"/>
        <w:bidi w:val="0"/>
        <w:spacing w:lineRule="auto" w:line="240" w:before="0" w:after="0"/>
        <w:contextualSpacing/>
        <w:jc w:val="both"/>
        <w:rPr>
          <w:rFonts w:ascii="URW Bookman" w:hAnsi="URW Bookman" w:eastAsia="Noto Sans CJK SC" w:cs="Georgia;Times New Roman"/>
          <w:b w:val="false"/>
          <w:bCs w:val="false"/>
          <w:i w:val="false"/>
          <w:i w:val="false"/>
          <w:caps w:val="false"/>
          <w:smallCaps w:val="false"/>
          <w:color w:val="000000"/>
          <w:spacing w:val="0"/>
          <w:kern w:val="2"/>
          <w:sz w:val="24"/>
          <w:szCs w:val="24"/>
          <w:u w:val="none"/>
          <w:lang w:val="en-GB" w:eastAsia="zh-CN" w:bidi="hi-IN"/>
        </w:rPr>
      </w:pPr>
      <w:r>
        <w:rPr>
          <w:rFonts w:eastAsia="Noto Sans CJK SC" w:cs="Georgia;Times New Roman" w:ascii="URW Bookman" w:hAnsi="URW Bookman"/>
          <w:b w:val="false"/>
          <w:bCs w:val="false"/>
          <w:i w:val="false"/>
          <w:caps w:val="false"/>
          <w:smallCaps w:val="false"/>
          <w:color w:val="000000"/>
          <w:spacing w:val="0"/>
          <w:kern w:val="2"/>
          <w:sz w:val="24"/>
          <w:szCs w:val="24"/>
          <w:u w:val="none"/>
          <w:lang w:val="en-GB" w:eastAsia="zh-CN" w:bidi="hi-IN"/>
        </w:rPr>
        <w:drawing>
          <wp:anchor behindDoc="0" distT="0" distB="0" distL="0" distR="0" simplePos="0" locked="0" layoutInCell="0" allowOverlap="1" relativeHeight="21">
            <wp:simplePos x="0" y="0"/>
            <wp:positionH relativeFrom="column">
              <wp:posOffset>271145</wp:posOffset>
            </wp:positionH>
            <wp:positionV relativeFrom="paragraph">
              <wp:posOffset>25400</wp:posOffset>
            </wp:positionV>
            <wp:extent cx="5428615" cy="3829685"/>
            <wp:effectExtent l="0" t="0" r="0" b="0"/>
            <wp:wrapSquare wrapText="largest"/>
            <wp:docPr id="1"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6" descr=""/>
                    <pic:cNvPicPr>
                      <a:picLocks noChangeAspect="1" noChangeArrowheads="1"/>
                    </pic:cNvPicPr>
                  </pic:nvPicPr>
                  <pic:blipFill>
                    <a:blip r:embed="rId2"/>
                    <a:srcRect l="0" t="0" r="1209" b="1636"/>
                    <a:stretch>
                      <a:fillRect/>
                    </a:stretch>
                  </pic:blipFill>
                  <pic:spPr bwMode="auto">
                    <a:xfrm>
                      <a:off x="0" y="0"/>
                      <a:ext cx="5428615" cy="3829685"/>
                    </a:xfrm>
                    <a:prstGeom prst="rect">
                      <a:avLst/>
                    </a:prstGeom>
                  </pic:spPr>
                </pic:pic>
              </a:graphicData>
            </a:graphic>
          </wp:anchor>
        </w:drawing>
      </w:r>
    </w:p>
    <w:p>
      <w:pPr>
        <w:pStyle w:val="Normal"/>
        <w:bidi w:val="0"/>
        <w:spacing w:lineRule="auto" w:line="240" w:before="0" w:after="0"/>
        <w:contextualSpacing/>
        <w:jc w:val="both"/>
        <w:rPr>
          <w:rFonts w:ascii="URW Bookman" w:hAnsi="URW Bookman" w:eastAsia="Noto Sans CJK SC" w:cs="Georgia;Times New Roman"/>
          <w:b w:val="false"/>
          <w:bCs w:val="false"/>
          <w:i w:val="false"/>
          <w:i w:val="false"/>
          <w:caps w:val="false"/>
          <w:smallCaps w:val="false"/>
          <w:color w:val="000000"/>
          <w:spacing w:val="0"/>
          <w:kern w:val="2"/>
          <w:sz w:val="24"/>
          <w:szCs w:val="24"/>
          <w:u w:val="none"/>
          <w:lang w:val="en-GB" w:eastAsia="zh-CN" w:bidi="hi-IN"/>
        </w:rPr>
      </w:pPr>
      <w:r>
        <w:rPr>
          <w:rFonts w:eastAsia="Noto Sans CJK SC" w:cs="Georgia;Times New Roman" w:ascii="URW Bookman" w:hAnsi="URW Bookman"/>
          <w:b w:val="false"/>
          <w:bCs w:val="false"/>
          <w:i w:val="false"/>
          <w:caps w:val="false"/>
          <w:smallCaps w:val="false"/>
          <w:color w:val="000000"/>
          <w:spacing w:val="0"/>
          <w:kern w:val="2"/>
          <w:sz w:val="24"/>
          <w:szCs w:val="24"/>
          <w:u w:val="none"/>
          <w:lang w:val="en-GB" w:eastAsia="zh-CN" w:bidi="hi-IN"/>
        </w:rPr>
        <w:t>As part of its outreach programme, the High Commission organized a Consular Camp in Mzuzu on 24th September, 2022. Mission provided Passport and other Consular Services to the members of Indian diaspora living in the northern region of Malawi.</w:t>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Normal"/>
              <w:bidi w:val="0"/>
              <w:spacing w:lineRule="auto" w:line="240" w:before="0" w:after="0"/>
              <w:contextualSpacing/>
              <w:jc w:val="center"/>
              <w:rPr>
                <w:rFonts w:ascii="URW Bookman" w:hAnsi="URW Bookman" w:eastAsia="Noto Sans CJK SC" w:cs="Georgia;Times New Roman"/>
                <w:b/>
                <w:bCs/>
                <w:i w:val="false"/>
                <w:i w:val="false"/>
                <w:caps w:val="false"/>
                <w:smallCaps w:val="false"/>
                <w:color w:val="FFFFFF"/>
                <w:spacing w:val="0"/>
                <w:kern w:val="2"/>
                <w:sz w:val="28"/>
                <w:szCs w:val="28"/>
                <w:u w:val="none"/>
                <w:lang w:val="en-GB" w:eastAsia="zh-CN" w:bidi="hi-IN"/>
              </w:rPr>
            </w:pPr>
            <w:r>
              <w:rPr>
                <w:rFonts w:eastAsia="Noto Sans CJK SC" w:cs="Georgia;Times New Roman" w:ascii="URW Bookman" w:hAnsi="URW Bookman"/>
                <w:b/>
                <w:bCs/>
                <w:i w:val="false"/>
                <w:caps w:val="false"/>
                <w:smallCaps w:val="false"/>
                <w:color w:val="FFFFFF"/>
                <w:spacing w:val="0"/>
                <w:kern w:val="2"/>
                <w:sz w:val="28"/>
                <w:szCs w:val="28"/>
                <w:u w:val="none"/>
                <w:lang w:val="en-GB" w:eastAsia="zh-CN" w:bidi="hi-IN"/>
              </w:rPr>
              <w:t>High Commission celebrates Hindi Diwas</w:t>
            </w:r>
          </w:p>
        </w:tc>
      </w:tr>
    </w:tbl>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drawing>
          <wp:anchor behindDoc="0" distT="0" distB="0" distL="0" distR="0" simplePos="0" locked="0" layoutInCell="0" allowOverlap="1" relativeHeight="24">
            <wp:simplePos x="0" y="0"/>
            <wp:positionH relativeFrom="column">
              <wp:posOffset>473075</wp:posOffset>
            </wp:positionH>
            <wp:positionV relativeFrom="paragraph">
              <wp:posOffset>112395</wp:posOffset>
            </wp:positionV>
            <wp:extent cx="5290820" cy="2478405"/>
            <wp:effectExtent l="0" t="0" r="0" b="0"/>
            <wp:wrapSquare wrapText="largest"/>
            <wp:docPr id="2"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 descr=""/>
                    <pic:cNvPicPr>
                      <a:picLocks noChangeAspect="1" noChangeArrowheads="1"/>
                    </pic:cNvPicPr>
                  </pic:nvPicPr>
                  <pic:blipFill>
                    <a:blip r:embed="rId3"/>
                    <a:stretch>
                      <a:fillRect/>
                    </a:stretch>
                  </pic:blipFill>
                  <pic:spPr bwMode="auto">
                    <a:xfrm>
                      <a:off x="0" y="0"/>
                      <a:ext cx="5290820" cy="2478405"/>
                    </a:xfrm>
                    <a:prstGeom prst="rect">
                      <a:avLst/>
                    </a:prstGeom>
                  </pic:spPr>
                </pic:pic>
              </a:graphicData>
            </a:graphic>
          </wp:anchor>
        </w:drawing>
      </w:r>
    </w:p>
    <w:p>
      <w:pPr>
        <w:pStyle w:val="Normal"/>
        <w:bidi w:val="0"/>
        <w:spacing w:lineRule="auto" w:line="240" w:before="0" w:after="0"/>
        <w:contextualSpacing/>
        <w:jc w:val="both"/>
        <w:rPr>
          <w:rFonts w:ascii="URW Bookman" w:hAnsi="URW Bookman" w:eastAsia="Noto Sans CJK SC" w:cs="Georgia;Times New Roman"/>
          <w:b w:val="false"/>
          <w:bCs w:val="false"/>
          <w:i w:val="false"/>
          <w:i w:val="false"/>
          <w:caps w:val="false"/>
          <w:smallCaps w:val="false"/>
          <w:color w:val="000000"/>
          <w:spacing w:val="0"/>
          <w:kern w:val="2"/>
          <w:sz w:val="23"/>
          <w:szCs w:val="24"/>
          <w:u w:val="none"/>
          <w:lang w:val="en-GB" w:eastAsia="zh-CN" w:bidi="hi-IN"/>
        </w:rPr>
      </w:pPr>
      <w:r>
        <w:rPr>
          <w:rFonts w:eastAsia="Noto Sans CJK SC" w:cs="Georgia;Times New Roman" w:ascii="URW Bookman" w:hAnsi="URW Bookman"/>
          <w:b w:val="false"/>
          <w:bCs w:val="false"/>
          <w:i w:val="false"/>
          <w:caps w:val="false"/>
          <w:smallCaps w:val="false"/>
          <w:color w:val="000000"/>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val="false"/>
          <w:bCs w:val="false"/>
          <w:i w:val="false"/>
          <w:i w:val="false"/>
          <w:caps w:val="false"/>
          <w:smallCaps w:val="false"/>
          <w:color w:val="000000"/>
          <w:spacing w:val="0"/>
          <w:kern w:val="2"/>
          <w:sz w:val="23"/>
          <w:szCs w:val="24"/>
          <w:u w:val="none"/>
          <w:lang w:val="en-GB" w:eastAsia="zh-CN" w:bidi="hi-IN"/>
        </w:rPr>
      </w:pPr>
      <w:r>
        <w:rPr>
          <w:rFonts w:eastAsia="Noto Sans CJK SC" w:cs="Georgia;Times New Roman" w:ascii="URW Bookman" w:hAnsi="URW Bookman"/>
          <w:b w:val="false"/>
          <w:bCs w:val="false"/>
          <w:i w:val="false"/>
          <w:caps w:val="false"/>
          <w:smallCaps w:val="false"/>
          <w:color w:val="000000"/>
          <w:spacing w:val="0"/>
          <w:kern w:val="2"/>
          <w:sz w:val="23"/>
          <w:szCs w:val="24"/>
          <w:u w:val="none"/>
          <w:lang w:val="en-GB" w:eastAsia="zh-CN" w:bidi="hi-IN"/>
        </w:rPr>
        <w:t>High Commission celebrated Hindi Diwas 2022 on 18 September 2022 at the Chancery premises. Members of Indian diaspora, Indian nationals living in Malawi and families of the High Commission officials took part in the event. On the occasion, competitions such as Poetry Recitation, Essay writing, Hindi Speech etc. for both children and adults, were organized. The event was organized to promote Hindi and to create interest in Hindi language.</w:t>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val="false"/>
          <w:bCs w:val="false"/>
          <w:i w:val="false"/>
          <w:i w:val="false"/>
          <w:caps w:val="false"/>
          <w:smallCaps w:val="false"/>
          <w:color w:val="000000"/>
          <w:spacing w:val="0"/>
          <w:kern w:val="2"/>
          <w:sz w:val="23"/>
          <w:szCs w:val="24"/>
          <w:u w:val="none"/>
          <w:lang w:val="en-GB" w:eastAsia="zh-CN" w:bidi="hi-IN"/>
        </w:rPr>
      </w:pPr>
      <w:r>
        <w:rPr>
          <w:rFonts w:eastAsia="Noto Sans CJK SC" w:cs="Georgia;Times New Roman" w:ascii="URW Bookman" w:hAnsi="URW Bookman"/>
          <w:b w:val="false"/>
          <w:bCs w:val="false"/>
          <w:i w:val="false"/>
          <w:caps w:val="false"/>
          <w:smallCaps w:val="false"/>
          <w:color w:val="000000"/>
          <w:spacing w:val="0"/>
          <w:kern w:val="2"/>
          <w:sz w:val="23"/>
          <w:szCs w:val="24"/>
          <w:u w:val="none"/>
          <w:lang w:val="en-GB" w:eastAsia="zh-CN" w:bidi="hi-I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Normal"/>
              <w:bidi w:val="0"/>
              <w:spacing w:lineRule="auto" w:line="240" w:before="0" w:after="0"/>
              <w:contextualSpacing/>
              <w:jc w:val="center"/>
              <w:rPr>
                <w:rFonts w:ascii="URW Bookman" w:hAnsi="URW Bookman" w:eastAsia="Noto Sans CJK SC" w:cs="GEORGIA"/>
                <w:b/>
                <w:bCs/>
                <w:i w:val="false"/>
                <w:i w:val="false"/>
                <w:caps w:val="false"/>
                <w:smallCaps w:val="false"/>
                <w:color w:val="FFFFFF"/>
                <w:spacing w:val="0"/>
                <w:kern w:val="2"/>
                <w:sz w:val="28"/>
                <w:szCs w:val="28"/>
                <w:u w:val="none"/>
                <w:lang w:val="en-GB" w:eastAsia="zh-CN" w:bidi="hi-IN"/>
              </w:rPr>
            </w:pPr>
            <w:r>
              <w:rPr>
                <w:rFonts w:eastAsia="Noto Sans CJK SC" w:cs="GEORGIA" w:ascii="URW Bookman" w:hAnsi="URW Bookman"/>
                <w:b/>
                <w:bCs/>
                <w:i w:val="false"/>
                <w:caps w:val="false"/>
                <w:smallCaps w:val="false"/>
                <w:color w:val="FFFFFF"/>
                <w:spacing w:val="0"/>
                <w:kern w:val="2"/>
                <w:sz w:val="28"/>
                <w:szCs w:val="28"/>
                <w:u w:val="none"/>
                <w:lang w:val="en-GB" w:eastAsia="zh-CN" w:bidi="hi-IN"/>
              </w:rPr>
              <w:t>High Commission celebrates ITEC Day 2022</w:t>
            </w:r>
          </w:p>
        </w:tc>
      </w:tr>
    </w:tbl>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6085840" cy="4311650"/>
            <wp:effectExtent l="0" t="0" r="0" b="0"/>
            <wp:wrapSquare wrapText="largest"/>
            <wp:docPr id="3"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1" descr=""/>
                    <pic:cNvPicPr>
                      <a:picLocks noChangeAspect="1" noChangeArrowheads="1"/>
                    </pic:cNvPicPr>
                  </pic:nvPicPr>
                  <pic:blipFill>
                    <a:blip r:embed="rId4"/>
                    <a:stretch>
                      <a:fillRect/>
                    </a:stretch>
                  </pic:blipFill>
                  <pic:spPr bwMode="auto">
                    <a:xfrm>
                      <a:off x="0" y="0"/>
                      <a:ext cx="6085840" cy="4311650"/>
                    </a:xfrm>
                    <a:prstGeom prst="rect">
                      <a:avLst/>
                    </a:prstGeom>
                  </pic:spPr>
                </pic:pic>
              </a:graphicData>
            </a:graphic>
          </wp:anchor>
        </w:drawing>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The ITEC Day 2022 was celebrated on 15 September 2022 at the High Commission. The celebration was graced by Hon. Ms. Abida Sidik Mia, Minister of Water and Sanitation. The celebration was attended by a large number of ITEC alumni (both Civilian and Defence) and Senior Government officials of the Government of Malawi. Hon. Mr. Patrick Bandawe, Member of Parliament and Chairman of the Parliamentary Committee on International Relations, Hon. Mr. Francis Belekanyama, Member of Parliament and an ITEC alummi, Lt. General Paul Valentino Phiri, Deputy Commander of the Malawi Defence Forces and Mr. Blessings Chilabade, Secretary for Human Resource Management and Development were among the guests who attended the event.</w:t>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2"/>
              <w:bidi w:val="0"/>
              <w:spacing w:lineRule="auto" w:line="240" w:before="0" w:after="0"/>
              <w:contextualSpacing/>
              <w:jc w:val="center"/>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 xml:space="preserve">Malawi CHESSAM President </w:t>
            </w: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sends a goodwill message to India High Commission on the Independence Day</w:t>
            </w:r>
          </w:p>
        </w:tc>
      </w:tr>
    </w:tbl>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0"/>
          <w:szCs w:val="20"/>
          <w:u w:val="none"/>
          <w:lang w:val="en-GB" w:eastAsia="zh-CN" w:bidi="hi-IN"/>
        </w:rPr>
      </w:pPr>
      <w:r>
        <w:drawing>
          <wp:anchor behindDoc="0" distT="0" distB="0" distL="0" distR="0" simplePos="0" locked="0" layoutInCell="0" allowOverlap="1" relativeHeight="27">
            <wp:simplePos x="0" y="0"/>
            <wp:positionH relativeFrom="column">
              <wp:align>center</wp:align>
            </wp:positionH>
            <wp:positionV relativeFrom="paragraph">
              <wp:posOffset>635</wp:posOffset>
            </wp:positionV>
            <wp:extent cx="6332220" cy="3202940"/>
            <wp:effectExtent l="0" t="0" r="0" b="0"/>
            <wp:wrapSquare wrapText="largest"/>
            <wp:docPr id="4"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2" descr=""/>
                    <pic:cNvPicPr>
                      <a:picLocks noChangeAspect="1" noChangeArrowheads="1"/>
                    </pic:cNvPicPr>
                  </pic:nvPicPr>
                  <pic:blipFill>
                    <a:blip r:embed="rId5"/>
                    <a:stretch>
                      <a:fillRect/>
                    </a:stretch>
                  </pic:blipFill>
                  <pic:spPr bwMode="auto">
                    <a:xfrm>
                      <a:off x="0" y="0"/>
                      <a:ext cx="6332220" cy="3202940"/>
                    </a:xfrm>
                    <a:prstGeom prst="rect">
                      <a:avLst/>
                    </a:prstGeom>
                  </pic:spPr>
                </pic:pic>
              </a:graphicData>
            </a:graphic>
          </wp:anchor>
        </w:drawing>
      </w:r>
      <w:r>
        <w:rPr>
          <w:rFonts w:eastAsia="Noto Sans CJK SC" w:cs="GEORGIA" w:ascii="URW Bookman" w:hAnsi="URW Bookman"/>
          <w:b w:val="false"/>
          <w:bCs w:val="false"/>
          <w:i w:val="false"/>
          <w:caps w:val="false"/>
          <w:smallCaps w:val="false"/>
          <w:color w:val="000000"/>
          <w:spacing w:val="0"/>
          <w:kern w:val="2"/>
          <w:sz w:val="20"/>
          <w:szCs w:val="20"/>
          <w:u w:val="none"/>
          <w:lang w:val="en-GB" w:eastAsia="zh-CN" w:bidi="hi-IN"/>
        </w:rPr>
        <w:t>Susan Namangale visit to India in Pictures</w:t>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0"/>
          <w:szCs w:val="20"/>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0"/>
          <w:szCs w:val="20"/>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President of Chess Association of Malawi Susan Namangale wrote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a goodwill message to the Indian High commission on their independence Day and wished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India Government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well .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She narrated a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memorable experience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she had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in India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as</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 the people in Tamil Nadu were warm and respectful and everyone was willing to help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during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the 44</w:t>
      </w:r>
      <w:r>
        <w:rPr>
          <w:rFonts w:eastAsia="Noto Sans CJK SC" w:cs="GEORGIA" w:ascii="URW Bookman" w:hAnsi="URW Bookman"/>
          <w:b w:val="false"/>
          <w:bCs w:val="false"/>
          <w:i w:val="false"/>
          <w:caps w:val="false"/>
          <w:smallCaps w:val="false"/>
          <w:color w:val="000000"/>
          <w:spacing w:val="0"/>
          <w:kern w:val="2"/>
          <w:sz w:val="24"/>
          <w:szCs w:val="24"/>
          <w:u w:val="none"/>
          <w:vertAlign w:val="superscript"/>
          <w:lang w:val="en-GB" w:eastAsia="zh-CN" w:bidi="hi-IN"/>
        </w:rPr>
        <w:t>th</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Olympiard Chess Tournament</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She further said, t</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he government of India through its Prime minister Shri Nalendra Modi showed great commitment to continue supporting Chess in India, the land of origin for Chess. All other Governments should emulate India and support Chess as Chess is not just a game, it is a tool for transforming lives for a better world. “We join the Indian community to celebrate the independence day today and if I would have a chance I would choose to go to India again”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she said</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 </w:t>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2"/>
              <w:bidi w:val="0"/>
              <w:spacing w:lineRule="auto" w:line="240" w:before="0" w:after="0"/>
              <w:contextualSpacing/>
              <w:jc w:val="center"/>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High Commission celebrates 76</w:t>
            </w:r>
            <w:r>
              <w:rPr>
                <w:rFonts w:eastAsia="Noto Sans CJK SC" w:cs="times new roman" w:ascii="URW Bookman" w:hAnsi="URW Bookman"/>
                <w:b/>
                <w:bCs/>
                <w:i w:val="false"/>
                <w:caps w:val="false"/>
                <w:smallCaps w:val="false"/>
                <w:color w:val="FFFFFF"/>
                <w:spacing w:val="0"/>
                <w:kern w:val="2"/>
                <w:sz w:val="28"/>
                <w:szCs w:val="24"/>
                <w:u w:val="none"/>
                <w:vertAlign w:val="superscript"/>
                <w:lang w:val="en-GB" w:eastAsia="zh-CN" w:bidi="hi-IN"/>
              </w:rPr>
              <w:t>th</w:t>
            </w: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 xml:space="preserve"> Independence Day</w:t>
            </w:r>
          </w:p>
        </w:tc>
      </w:tr>
    </w:tbl>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5734050" cy="3315335"/>
            <wp:effectExtent l="0" t="0" r="0" b="0"/>
            <wp:wrapSquare wrapText="largest"/>
            <wp:docPr id="5"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0" descr=""/>
                    <pic:cNvPicPr>
                      <a:picLocks noChangeAspect="1" noChangeArrowheads="1"/>
                    </pic:cNvPicPr>
                  </pic:nvPicPr>
                  <pic:blipFill>
                    <a:blip r:embed="rId6"/>
                    <a:stretch>
                      <a:fillRect/>
                    </a:stretch>
                  </pic:blipFill>
                  <pic:spPr bwMode="auto">
                    <a:xfrm>
                      <a:off x="0" y="0"/>
                      <a:ext cx="5734050" cy="3315335"/>
                    </a:xfrm>
                    <a:prstGeom prst="rect">
                      <a:avLst/>
                    </a:prstGeom>
                  </pic:spPr>
                </pic:pic>
              </a:graphicData>
            </a:graphic>
          </wp:anchor>
        </w:drawing>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On August 15, 2022,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High Commission of India celebrated 76th Independence Day. High Commissioner S. Gopalakrishnan hoisted the National Flag and the Hon'ble Rastrapatiji’s address on the eve of India's 76th Independence Day was played. Members of Indian diaspora and friends of India participated enthusiastically.</w:t>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2"/>
              <w:bidi w:val="0"/>
              <w:spacing w:lineRule="auto" w:line="240" w:before="0" w:after="0"/>
              <w:contextualSpacing/>
              <w:jc w:val="center"/>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High Commission wins the Best International Exhibitor at Malawi International Trade Fair</w:t>
            </w:r>
          </w:p>
        </w:tc>
      </w:tr>
    </w:tbl>
    <w:p>
      <w:pPr>
        <w:pStyle w:val="Normal"/>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Normal"/>
        <w:bidi w:val="0"/>
        <w:spacing w:lineRule="auto" w:line="240" w:before="0" w:after="0"/>
        <w:contextualSpacing/>
        <w:jc w:val="both"/>
        <w:rPr>
          <w:rFonts w:ascii="URW Bookman" w:hAnsi="URW Bookman"/>
          <w:sz w:val="24"/>
          <w:szCs w:val="24"/>
        </w:rPr>
      </w:pPr>
      <w:r>
        <w:rPr>
          <w:rFonts w:ascii="URW Bookman" w:hAnsi="URW Bookman"/>
          <w:sz w:val="24"/>
          <w:szCs w:val="24"/>
        </w:rPr>
        <w:drawing>
          <wp:anchor behindDoc="0" distT="0" distB="0" distL="0" distR="0" simplePos="0" locked="0" layoutInCell="0" allowOverlap="1" relativeHeight="22">
            <wp:simplePos x="0" y="0"/>
            <wp:positionH relativeFrom="column">
              <wp:align>center</wp:align>
            </wp:positionH>
            <wp:positionV relativeFrom="paragraph">
              <wp:posOffset>635</wp:posOffset>
            </wp:positionV>
            <wp:extent cx="5362575" cy="2541270"/>
            <wp:effectExtent l="0" t="0" r="0" b="0"/>
            <wp:wrapSquare wrapText="largest"/>
            <wp:docPr id="6"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 descr=""/>
                    <pic:cNvPicPr>
                      <a:picLocks noChangeAspect="1" noChangeArrowheads="1"/>
                    </pic:cNvPicPr>
                  </pic:nvPicPr>
                  <pic:blipFill>
                    <a:blip r:embed="rId7"/>
                    <a:srcRect l="0" t="0" r="1490" b="3006"/>
                    <a:stretch>
                      <a:fillRect/>
                    </a:stretch>
                  </pic:blipFill>
                  <pic:spPr bwMode="auto">
                    <a:xfrm>
                      <a:off x="0" y="0"/>
                      <a:ext cx="5362575" cy="2541270"/>
                    </a:xfrm>
                    <a:prstGeom prst="rect">
                      <a:avLst/>
                    </a:prstGeom>
                  </pic:spPr>
                </pic:pic>
              </a:graphicData>
            </a:graphic>
          </wp:anchor>
        </w:drawing>
      </w:r>
    </w:p>
    <w:p>
      <w:pPr>
        <w:pStyle w:val="Normal"/>
        <w:bidi w:val="0"/>
        <w:spacing w:lineRule="auto" w:line="240" w:before="0" w:after="0"/>
        <w:contextualSpacing/>
        <w:jc w:val="both"/>
        <w:rPr>
          <w:rFonts w:ascii="Verdana;Arial;Helvetica;sans-serif" w:hAnsi="Verdana;Arial;Helvetica;sans-serif"/>
          <w:sz w:val="28"/>
          <w:szCs w:val="24"/>
        </w:rPr>
      </w:pPr>
      <w:r>
        <w:rPr>
          <w:rFonts w:ascii="URW Bookman" w:hAnsi="URW Bookman"/>
          <w:sz w:val="26"/>
          <w:szCs w:val="26"/>
        </w:rPr>
        <w:t>The High Commission of India participated at the 32</w:t>
      </w:r>
      <w:r>
        <w:rPr>
          <w:rFonts w:ascii="URW Bookman" w:hAnsi="URW Bookman"/>
          <w:position w:val="9"/>
          <w:sz w:val="21"/>
          <w:sz w:val="26"/>
          <w:szCs w:val="26"/>
        </w:rPr>
        <w:t>nd</w:t>
      </w:r>
      <w:r>
        <w:rPr>
          <w:rFonts w:ascii="URW Bookman" w:hAnsi="URW Bookman"/>
          <w:sz w:val="26"/>
          <w:szCs w:val="26"/>
        </w:rPr>
        <w:t xml:space="preserve"> Malawi International Trade Fair held form 28</w:t>
      </w:r>
      <w:r>
        <w:rPr>
          <w:rFonts w:ascii="URW Bookman" w:hAnsi="URW Bookman"/>
          <w:position w:val="9"/>
          <w:sz w:val="21"/>
          <w:sz w:val="26"/>
          <w:szCs w:val="26"/>
        </w:rPr>
        <w:t>th</w:t>
      </w:r>
      <w:r>
        <w:rPr>
          <w:rFonts w:ascii="URW Bookman" w:hAnsi="URW Bookman"/>
          <w:sz w:val="26"/>
          <w:szCs w:val="26"/>
        </w:rPr>
        <w:t xml:space="preserve"> July to 7</w:t>
      </w:r>
      <w:r>
        <w:rPr>
          <w:rFonts w:ascii="URW Bookman" w:hAnsi="URW Bookman"/>
          <w:position w:val="9"/>
          <w:sz w:val="21"/>
          <w:sz w:val="26"/>
          <w:szCs w:val="26"/>
        </w:rPr>
        <w:t>th</w:t>
      </w:r>
      <w:r>
        <w:rPr>
          <w:rFonts w:ascii="URW Bookman" w:hAnsi="URW Bookman"/>
          <w:sz w:val="26"/>
          <w:szCs w:val="26"/>
        </w:rPr>
        <w:t xml:space="preserve"> August 2022 at the Chichiri Trade Fair Grounds, Blantyre. Over 20 Indian companies including Tata, Ashok Leyland, Kirloskar, Godrej, Mahindra, Shakti Pumps, Genus batteries and invertors, Luminious batteries and invertors, Jaguar bathroom fittings, participated and displayed India made products at the India pavilion. H.E. Lazarus McCarthy Chakwera, President of Republic of Malawi who inaugurated the  Trade Fair also visited the India Pavilion. India Pavilion was declared the Best International Exhibitor and the award was presented by H.E. Chakwera.</w:t>
      </w:r>
    </w:p>
    <w:p>
      <w:pPr>
        <w:pStyle w:val="Normal"/>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Normal"/>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Normal"/>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Normal"/>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Normal"/>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Normal"/>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Normal"/>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Normal"/>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Normal"/>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Normal"/>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Normal"/>
        <w:bidi w:val="0"/>
        <w:spacing w:lineRule="auto" w:line="240" w:before="0" w:after="0"/>
        <w:contextualSpacing/>
        <w:jc w:val="both"/>
        <w:rPr>
          <w:rFonts w:ascii="URW Bookman" w:hAnsi="URW Bookman"/>
          <w:sz w:val="24"/>
          <w:szCs w:val="24"/>
        </w:rPr>
      </w:pPr>
      <w:r>
        <w:rPr>
          <w:rFonts w:ascii="URW Bookman" w:hAnsi="URW Bookman"/>
          <w:sz w:val="24"/>
          <w:szCs w:val="24"/>
        </w:rPr>
        <w:br/>
      </w:r>
    </w:p>
    <w:p>
      <w:pPr>
        <w:pStyle w:val="Normal"/>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Normal"/>
        <w:bidi w:val="0"/>
        <w:spacing w:lineRule="auto" w:line="240" w:before="0" w:after="0"/>
        <w:contextualSpacing/>
        <w:jc w:val="both"/>
        <w:rPr>
          <w:rFonts w:ascii="URW Bookman" w:hAnsi="URW Bookman"/>
          <w:sz w:val="24"/>
          <w:szCs w:val="24"/>
        </w:rPr>
      </w:pPr>
      <w:r>
        <w:rPr>
          <w:rFonts w:ascii="URW Bookman" w:hAnsi="URW Bookman"/>
          <w:sz w:val="24"/>
          <w:szCs w:val="24"/>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2"/>
              <w:bidi w:val="0"/>
              <w:spacing w:lineRule="auto" w:line="240" w:before="0" w:after="0"/>
              <w:contextualSpacing/>
              <w:jc w:val="center"/>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 xml:space="preserve">High Commissioner hosted Malawi Chess team </w:t>
            </w:r>
          </w:p>
        </w:tc>
      </w:tr>
    </w:tbl>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drawing>
          <wp:anchor behindDoc="0" distT="0" distB="0" distL="0" distR="0" simplePos="0" locked="0" layoutInCell="0" allowOverlap="1" relativeHeight="20">
            <wp:simplePos x="0" y="0"/>
            <wp:positionH relativeFrom="column">
              <wp:posOffset>779780</wp:posOffset>
            </wp:positionH>
            <wp:positionV relativeFrom="paragraph">
              <wp:posOffset>78105</wp:posOffset>
            </wp:positionV>
            <wp:extent cx="4752975" cy="2398395"/>
            <wp:effectExtent l="0" t="0" r="0" b="0"/>
            <wp:wrapSquare wrapText="largest"/>
            <wp:docPr id="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5" descr=""/>
                    <pic:cNvPicPr>
                      <a:picLocks noChangeAspect="1" noChangeArrowheads="1"/>
                    </pic:cNvPicPr>
                  </pic:nvPicPr>
                  <pic:blipFill>
                    <a:blip r:embed="rId8"/>
                    <a:srcRect l="0" t="0" r="1066" b="2868"/>
                    <a:stretch>
                      <a:fillRect/>
                    </a:stretch>
                  </pic:blipFill>
                  <pic:spPr bwMode="auto">
                    <a:xfrm>
                      <a:off x="0" y="0"/>
                      <a:ext cx="4752975" cy="2398395"/>
                    </a:xfrm>
                    <a:prstGeom prst="rect">
                      <a:avLst/>
                    </a:prstGeom>
                  </pic:spPr>
                </pic:pic>
              </a:graphicData>
            </a:graphic>
          </wp:anchor>
        </w:drawing>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val="false"/>
          <w:bCs w:val="false"/>
          <w:i w:val="false"/>
          <w:i w:val="false"/>
          <w:caps w:val="false"/>
          <w:smallCaps w:val="false"/>
          <w:color w:val="000000"/>
          <w:spacing w:val="0"/>
          <w:kern w:val="2"/>
          <w:sz w:val="24"/>
          <w:szCs w:val="24"/>
          <w:u w:val="none"/>
          <w:lang w:val="en-GB" w:eastAsia="zh-CN" w:bidi="hi-IN"/>
        </w:rPr>
      </w:pPr>
      <w:r>
        <w:rPr>
          <w:rFonts w:eastAsia="Noto Sans CJK SC" w:cs="Georgia;Times New Roman" w:ascii="URW Bookman" w:hAnsi="URW Bookman"/>
          <w:b w:val="false"/>
          <w:bCs w:val="false"/>
          <w:i w:val="false"/>
          <w:caps w:val="false"/>
          <w:smallCaps w:val="false"/>
          <w:color w:val="000000"/>
          <w:spacing w:val="0"/>
          <w:kern w:val="2"/>
          <w:sz w:val="24"/>
          <w:szCs w:val="24"/>
          <w:u w:val="none"/>
          <w:lang w:val="en-GB" w:eastAsia="zh-CN" w:bidi="hi-IN"/>
        </w:rPr>
        <w:t xml:space="preserve">The High Commissioner of India hosted Malawi Chess team which </w:t>
      </w:r>
      <w:r>
        <w:rPr>
          <w:rFonts w:eastAsia="Noto Sans CJK SC" w:cs="Georgia;Times New Roman" w:ascii="URW Bookman" w:hAnsi="URW Bookman"/>
          <w:b w:val="false"/>
          <w:bCs w:val="false"/>
          <w:i w:val="false"/>
          <w:caps w:val="false"/>
          <w:smallCaps w:val="false"/>
          <w:color w:val="000000"/>
          <w:spacing w:val="0"/>
          <w:kern w:val="2"/>
          <w:sz w:val="24"/>
          <w:szCs w:val="24"/>
          <w:u w:val="none"/>
          <w:lang w:val="en-GB" w:eastAsia="zh-CN" w:bidi="hi-IN"/>
        </w:rPr>
        <w:t>was</w:t>
      </w:r>
      <w:r>
        <w:rPr>
          <w:rFonts w:eastAsia="Noto Sans CJK SC" w:cs="Georgia;Times New Roman" w:ascii="URW Bookman" w:hAnsi="URW Bookman"/>
          <w:b w:val="false"/>
          <w:bCs w:val="false"/>
          <w:i w:val="false"/>
          <w:caps w:val="false"/>
          <w:smallCaps w:val="false"/>
          <w:color w:val="000000"/>
          <w:spacing w:val="0"/>
          <w:kern w:val="2"/>
          <w:sz w:val="24"/>
          <w:szCs w:val="24"/>
          <w:u w:val="none"/>
          <w:lang w:val="en-GB" w:eastAsia="zh-CN" w:bidi="hi-IN"/>
        </w:rPr>
        <w:t xml:space="preserve"> visiting India to participate in 44th Chess Olympiad </w:t>
      </w:r>
      <w:r>
        <w:rPr>
          <w:rFonts w:eastAsia="Noto Sans CJK SC" w:cs="Georgia;Times New Roman" w:ascii="URW Bookman" w:hAnsi="URW Bookman"/>
          <w:b w:val="false"/>
          <w:bCs w:val="false"/>
          <w:i w:val="false"/>
          <w:caps w:val="false"/>
          <w:smallCaps w:val="false"/>
          <w:color w:val="000000"/>
          <w:spacing w:val="0"/>
          <w:kern w:val="2"/>
          <w:sz w:val="24"/>
          <w:szCs w:val="24"/>
          <w:u w:val="none"/>
          <w:lang w:val="en-GB" w:eastAsia="zh-CN" w:bidi="hi-IN"/>
        </w:rPr>
        <w:t>which was</w:t>
      </w:r>
      <w:r>
        <w:rPr>
          <w:rFonts w:eastAsia="Noto Sans CJK SC" w:cs="Georgia;Times New Roman" w:ascii="URW Bookman" w:hAnsi="URW Bookman"/>
          <w:b w:val="false"/>
          <w:bCs w:val="false"/>
          <w:i w:val="false"/>
          <w:caps w:val="false"/>
          <w:smallCaps w:val="false"/>
          <w:color w:val="000000"/>
          <w:spacing w:val="0"/>
          <w:kern w:val="2"/>
          <w:sz w:val="24"/>
          <w:szCs w:val="24"/>
          <w:u w:val="none"/>
          <w:lang w:val="en-GB" w:eastAsia="zh-CN" w:bidi="hi-IN"/>
        </w:rPr>
        <w:t xml:space="preserve"> held in Chennai from 28 July to 10 August, </w:t>
      </w:r>
      <w:r>
        <w:rPr>
          <w:rFonts w:eastAsia="Noto Sans CJK SC" w:cs="Georgia;Times New Roman" w:ascii="URW Bookman" w:hAnsi="URW Bookman"/>
          <w:b w:val="false"/>
          <w:bCs w:val="false"/>
          <w:i w:val="false"/>
          <w:caps w:val="false"/>
          <w:smallCaps w:val="false"/>
          <w:color w:val="000000"/>
          <w:spacing w:val="0"/>
          <w:kern w:val="2"/>
          <w:sz w:val="24"/>
          <w:szCs w:val="24"/>
          <w:u w:val="none"/>
          <w:lang w:val="en-GB" w:eastAsia="zh-CN" w:bidi="hi-IN"/>
        </w:rPr>
        <w:t>2022</w:t>
      </w:r>
      <w:r>
        <w:rPr>
          <w:rFonts w:eastAsia="Noto Sans CJK SC" w:cs="Georgia;Times New Roman" w:ascii="URW Bookman" w:hAnsi="URW Bookman"/>
          <w:b w:val="false"/>
          <w:bCs w:val="false"/>
          <w:i w:val="false"/>
          <w:caps w:val="false"/>
          <w:smallCaps w:val="false"/>
          <w:color w:val="000000"/>
          <w:spacing w:val="0"/>
          <w:kern w:val="2"/>
          <w:sz w:val="24"/>
          <w:szCs w:val="24"/>
          <w:u w:val="none"/>
          <w:lang w:val="en-GB" w:eastAsia="zh-CN" w:bidi="hi-IN"/>
        </w:rPr>
        <w:t>.</w:t>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2"/>
              <w:bidi w:val="0"/>
              <w:spacing w:lineRule="auto" w:line="240" w:before="0" w:after="0"/>
              <w:contextualSpacing/>
              <w:jc w:val="center"/>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Malawi leadership attends 17</w:t>
            </w:r>
            <w:r>
              <w:rPr>
                <w:rFonts w:eastAsia="Noto Sans CJK SC" w:cs="times new roman" w:ascii="URW Bookman" w:hAnsi="URW Bookman"/>
                <w:b/>
                <w:bCs/>
                <w:i w:val="false"/>
                <w:caps w:val="false"/>
                <w:smallCaps w:val="false"/>
                <w:color w:val="FFFFFF"/>
                <w:spacing w:val="0"/>
                <w:kern w:val="2"/>
                <w:sz w:val="28"/>
                <w:szCs w:val="24"/>
                <w:u w:val="none"/>
                <w:vertAlign w:val="superscript"/>
                <w:lang w:val="en-GB" w:eastAsia="zh-CN" w:bidi="hi-IN"/>
              </w:rPr>
              <w:t>th</w:t>
            </w: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 xml:space="preserve"> CII Exim Bank Conclave in India</w:t>
            </w:r>
          </w:p>
        </w:tc>
      </w:tr>
    </w:tbl>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drawing>
          <wp:anchor behindDoc="0" distT="0" distB="0" distL="0" distR="0" simplePos="0" locked="0" layoutInCell="0" allowOverlap="1" relativeHeight="23">
            <wp:simplePos x="0" y="0"/>
            <wp:positionH relativeFrom="column">
              <wp:posOffset>575945</wp:posOffset>
            </wp:positionH>
            <wp:positionV relativeFrom="paragraph">
              <wp:posOffset>108585</wp:posOffset>
            </wp:positionV>
            <wp:extent cx="5180965" cy="3771265"/>
            <wp:effectExtent l="0" t="0" r="0" b="0"/>
            <wp:wrapSquare wrapText="largest"/>
            <wp:docPr id="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 descr=""/>
                    <pic:cNvPicPr>
                      <a:picLocks noChangeAspect="1" noChangeArrowheads="1"/>
                    </pic:cNvPicPr>
                  </pic:nvPicPr>
                  <pic:blipFill>
                    <a:blip r:embed="rId9"/>
                    <a:srcRect l="0" t="0" r="1635" b="18"/>
                    <a:stretch>
                      <a:fillRect/>
                    </a:stretch>
                  </pic:blipFill>
                  <pic:spPr bwMode="auto">
                    <a:xfrm>
                      <a:off x="0" y="0"/>
                      <a:ext cx="5180965" cy="3771265"/>
                    </a:xfrm>
                    <a:prstGeom prst="rect">
                      <a:avLst/>
                    </a:prstGeom>
                  </pic:spPr>
                </pic:pic>
              </a:graphicData>
            </a:graphic>
          </wp:anchor>
        </w:drawing>
      </w:r>
    </w:p>
    <w:p>
      <w:pPr>
        <w:pStyle w:val="Normal"/>
        <w:bidi w:val="0"/>
        <w:spacing w:lineRule="auto" w:line="240" w:before="0" w:after="0"/>
        <w:contextualSpacing/>
        <w:jc w:val="both"/>
        <w:rPr>
          <w:rFonts w:ascii="URW Bookman" w:hAnsi="URW Bookman" w:eastAsia="Noto Sans CJK SC" w:cs="Georgia;Times New Roman"/>
          <w:b w:val="false"/>
          <w:bCs w:val="false"/>
          <w:i w:val="false"/>
          <w:i w:val="false"/>
          <w:caps w:val="false"/>
          <w:smallCaps w:val="false"/>
          <w:color w:val="000000"/>
          <w:spacing w:val="0"/>
          <w:kern w:val="2"/>
          <w:sz w:val="24"/>
          <w:szCs w:val="24"/>
          <w:u w:val="none"/>
          <w:lang w:val="en-GB" w:eastAsia="zh-CN" w:bidi="hi-IN"/>
        </w:rPr>
      </w:pPr>
      <w:r>
        <w:rPr>
          <w:rFonts w:eastAsia="Noto Sans CJK SC" w:cs="Georgia;Times New Roman" w:ascii="URW Bookman" w:hAnsi="URW Bookman"/>
          <w:b w:val="false"/>
          <w:bCs w:val="false"/>
          <w:i w:val="false"/>
          <w:caps w:val="false"/>
          <w:smallCaps w:val="false"/>
          <w:color w:val="000000"/>
          <w:spacing w:val="0"/>
          <w:kern w:val="2"/>
          <w:sz w:val="24"/>
          <w:szCs w:val="24"/>
          <w:u w:val="none"/>
          <w:lang w:val="en-GB" w:eastAsia="zh-CN" w:bidi="hi-IN"/>
        </w:rPr>
        <w:t>A delegation comprising H.E. Mark Katsonga Phiri, M.P, Minister of Trade &amp; Industry, Hon. Ms. Abida Sidik Mia, M.P., Minister for Water &amp; Sanitation and H.E. Madalitso Kambauwa Wirima, M.P., Deputy Minister for Agriculture of Republic of Malawi attended 17th CII Exim Bank Conclave in New Delhi from 19-20 July 2022.</w:t>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times new roman"/>
          <w:b/>
          <w:bCs/>
          <w:i w:val="false"/>
          <w:i w:val="false"/>
          <w:caps w:val="false"/>
          <w:smallCaps w:val="false"/>
          <w:color w:val="000080"/>
          <w:spacing w:val="0"/>
          <w:kern w:val="2"/>
          <w:sz w:val="24"/>
          <w:szCs w:val="24"/>
          <w:u w:val="single"/>
          <w:lang w:val="en-GB" w:eastAsia="zh-CN" w:bidi="hi-IN"/>
        </w:rPr>
      </w:pPr>
      <w:r>
        <w:rPr>
          <w:rFonts w:eastAsia="Noto Sans CJK SC" w:cs="times new roman" w:ascii="URW Bookman" w:hAnsi="URW Bookman"/>
          <w:b/>
          <w:bCs/>
          <w:i w:val="false"/>
          <w:caps w:val="false"/>
          <w:smallCaps w:val="false"/>
          <w:color w:val="000080"/>
          <w:spacing w:val="0"/>
          <w:kern w:val="2"/>
          <w:sz w:val="24"/>
          <w:szCs w:val="24"/>
          <w:u w:val="single"/>
          <w:lang w:val="en-GB" w:eastAsia="zh-CN" w:bidi="hi-IN"/>
        </w:rPr>
        <w:t>INDIA</w:t>
      </w:r>
      <w:r>
        <w:rPr>
          <w:rFonts w:eastAsia="Noto Sans CJK SC" w:cs="times new roman" w:ascii="URW Bookman" w:hAnsi="URW Bookman"/>
          <w:b/>
          <w:bCs/>
          <w:i w:val="false"/>
          <w:caps w:val="false"/>
          <w:smallCaps w:val="false"/>
          <w:color w:val="000080"/>
          <w:spacing w:val="0"/>
          <w:kern w:val="2"/>
          <w:sz w:val="24"/>
          <w:szCs w:val="24"/>
          <w:u w:val="single"/>
          <w:lang w:val="en-GB" w:eastAsia="zh-CN" w:bidi="hi-IN"/>
        </w:rPr>
        <w:t>N COMMUNITY IN MALAWI</w:t>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tbl>
      <w:tblPr>
        <w:tblW w:w="9984" w:type="dxa"/>
        <w:jc w:val="left"/>
        <w:tblInd w:w="35" w:type="dxa"/>
        <w:tblLayout w:type="fixed"/>
        <w:tblCellMar>
          <w:top w:w="55" w:type="dxa"/>
          <w:left w:w="55" w:type="dxa"/>
          <w:bottom w:w="55" w:type="dxa"/>
          <w:right w:w="55" w:type="dxa"/>
        </w:tblCellMar>
      </w:tblPr>
      <w:tblGrid>
        <w:gridCol w:w="9984"/>
      </w:tblGrid>
      <w:tr>
        <w:trPr/>
        <w:tc>
          <w:tcPr>
            <w:tcW w:w="9984" w:type="dxa"/>
            <w:tcBorders>
              <w:top w:val="single" w:sz="2" w:space="0" w:color="000000"/>
              <w:left w:val="single" w:sz="2" w:space="0" w:color="000000"/>
              <w:bottom w:val="single" w:sz="2" w:space="0" w:color="000000"/>
              <w:right w:val="single" w:sz="2" w:space="0" w:color="000000"/>
            </w:tcBorders>
            <w:shd w:fill="2A6099" w:val="clear"/>
          </w:tcPr>
          <w:p>
            <w:pPr>
              <w:pStyle w:val="Normal"/>
              <w:bidi w:val="0"/>
              <w:spacing w:lineRule="auto" w:line="276" w:before="0" w:after="0"/>
              <w:contextualSpacing/>
              <w:jc w:val="both"/>
              <w:rPr>
                <w:rFonts w:ascii="URW Bookman" w:hAnsi="URW Bookman" w:eastAsia="Noto Sans CJK SC" w:cs="GEORGIA"/>
                <w:b/>
                <w:bCs/>
                <w:i w:val="false"/>
                <w:i w:val="false"/>
                <w:caps w:val="false"/>
                <w:smallCaps w:val="false"/>
                <w:color w:val="FFFFFF"/>
                <w:spacing w:val="0"/>
                <w:kern w:val="2"/>
                <w:sz w:val="26"/>
                <w:szCs w:val="26"/>
                <w:u w:val="none"/>
                <w:lang w:val="en-GB" w:eastAsia="zh-CN" w:bidi="hi-IN"/>
              </w:rPr>
            </w:pPr>
            <w:r>
              <w:rPr>
                <w:rFonts w:eastAsia="Noto Sans CJK SC" w:cs="GEORGIA" w:ascii="URW Bookman" w:hAnsi="URW Bookman"/>
                <w:b/>
                <w:bCs/>
                <w:i w:val="false"/>
                <w:caps w:val="false"/>
                <w:smallCaps w:val="false"/>
                <w:color w:val="FFFFFF"/>
                <w:spacing w:val="0"/>
                <w:kern w:val="2"/>
                <w:sz w:val="26"/>
                <w:szCs w:val="26"/>
                <w:u w:val="none"/>
                <w:lang w:val="en-GB" w:eastAsia="zh-CN" w:bidi="hi-IN"/>
              </w:rPr>
              <w:t>High Commissioner meet leadership of Indian Community</w:t>
            </w:r>
          </w:p>
        </w:tc>
      </w:tr>
    </w:tbl>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drawing>
          <wp:anchor behindDoc="0" distT="0" distB="0" distL="0" distR="0" simplePos="0" locked="0" layoutInCell="0" allowOverlap="1" relativeHeight="19">
            <wp:simplePos x="0" y="0"/>
            <wp:positionH relativeFrom="column">
              <wp:align>center</wp:align>
            </wp:positionH>
            <wp:positionV relativeFrom="paragraph">
              <wp:posOffset>635</wp:posOffset>
            </wp:positionV>
            <wp:extent cx="5407660" cy="2005965"/>
            <wp:effectExtent l="0" t="0" r="0" b="0"/>
            <wp:wrapSquare wrapText="largest"/>
            <wp:docPr id="9"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 descr=""/>
                    <pic:cNvPicPr>
                      <a:picLocks noChangeAspect="1" noChangeArrowheads="1"/>
                    </pic:cNvPicPr>
                  </pic:nvPicPr>
                  <pic:blipFill>
                    <a:blip r:embed="rId10"/>
                    <a:srcRect l="0" t="0" r="1341" b="2940"/>
                    <a:stretch>
                      <a:fillRect/>
                    </a:stretch>
                  </pic:blipFill>
                  <pic:spPr bwMode="auto">
                    <a:xfrm>
                      <a:off x="0" y="0"/>
                      <a:ext cx="5407660" cy="2005965"/>
                    </a:xfrm>
                    <a:prstGeom prst="rect">
                      <a:avLst/>
                    </a:prstGeom>
                  </pic:spPr>
                </pic:pic>
              </a:graphicData>
            </a:graphic>
          </wp:anchor>
        </w:drawing>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High Commissioner met the office bearers of various Indian Community Associations on 28 July 2022 in Blantyre. He briefed the members on various developments that are taking place in India and also the activities being carried out by the High Commission in Malawi </w:t>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times new roman"/>
          <w:b/>
          <w:bCs/>
          <w:i w:val="false"/>
          <w:i w:val="false"/>
          <w:caps w:val="false"/>
          <w:smallCaps w:val="false"/>
          <w:color w:val="000080"/>
          <w:spacing w:val="0"/>
          <w:kern w:val="2"/>
          <w:sz w:val="24"/>
          <w:szCs w:val="24"/>
          <w:u w:val="single"/>
          <w:lang w:val="en-GB" w:eastAsia="zh-CN" w:bidi="hi-IN"/>
        </w:rPr>
      </w:pPr>
      <w:r>
        <w:rPr>
          <w:rFonts w:eastAsia="Noto Sans CJK SC" w:cs="times new roman" w:ascii="URW Bookman" w:hAnsi="URW Bookman"/>
          <w:b/>
          <w:bCs/>
          <w:i w:val="false"/>
          <w:caps w:val="false"/>
          <w:smallCaps w:val="false"/>
          <w:color w:val="000080"/>
          <w:spacing w:val="0"/>
          <w:kern w:val="2"/>
          <w:sz w:val="24"/>
          <w:szCs w:val="24"/>
          <w:u w:val="single"/>
          <w:lang w:val="en-GB" w:eastAsia="zh-CN" w:bidi="hi-IN"/>
        </w:rPr>
        <w:t>NEWS FROM INDIA</w:t>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1"/>
              <w:bidi w:val="0"/>
              <w:spacing w:lineRule="auto" w:line="276" w:before="0" w:after="0"/>
              <w:contextualSpacing/>
              <w:jc w:val="both"/>
              <w:rPr>
                <w:rFonts w:ascii="URW Bookman" w:hAnsi="URW Bookman" w:eastAsia="Noto Sans CJK SC" w:cs="GEORGIA"/>
                <w:b/>
                <w:bCs/>
                <w:i w:val="false"/>
                <w:i w:val="false"/>
                <w:caps w:val="false"/>
                <w:smallCaps w:val="false"/>
                <w:color w:val="FFFFFF"/>
                <w:spacing w:val="0"/>
                <w:kern w:val="2"/>
                <w:sz w:val="26"/>
                <w:szCs w:val="26"/>
                <w:u w:val="none"/>
                <w:lang w:val="en-GB" w:eastAsia="zh-CN" w:bidi="hi-IN"/>
              </w:rPr>
            </w:pPr>
            <w:r>
              <w:rPr>
                <w:rFonts w:eastAsia="Noto Sans CJK SC" w:cs="GEORGIA" w:ascii="URW Bookman" w:hAnsi="URW Bookman"/>
                <w:b/>
                <w:bCs/>
                <w:i w:val="false"/>
                <w:caps w:val="false"/>
                <w:smallCaps w:val="false"/>
                <w:color w:val="FFFFFF"/>
                <w:spacing w:val="0"/>
                <w:kern w:val="2"/>
                <w:sz w:val="26"/>
                <w:szCs w:val="26"/>
                <w:u w:val="none"/>
                <w:lang w:val="en-GB" w:eastAsia="zh-CN" w:bidi="hi-IN"/>
              </w:rPr>
            </w:r>
          </w:p>
        </w:tc>
      </w:tr>
    </w:tbl>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4874895" cy="2744470"/>
            <wp:effectExtent l="0" t="0" r="0" b="0"/>
            <wp:wrapSquare wrapText="largest"/>
            <wp:docPr id="1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
                    <pic:cNvPicPr>
                      <a:picLocks noChangeAspect="1" noChangeArrowheads="1"/>
                    </pic:cNvPicPr>
                  </pic:nvPicPr>
                  <pic:blipFill>
                    <a:blip r:embed="rId11"/>
                    <a:stretch>
                      <a:fillRect/>
                    </a:stretch>
                  </pic:blipFill>
                  <pic:spPr bwMode="auto">
                    <a:xfrm>
                      <a:off x="0" y="0"/>
                      <a:ext cx="4874895" cy="2744470"/>
                    </a:xfrm>
                    <a:prstGeom prst="rect">
                      <a:avLst/>
                    </a:prstGeom>
                  </pic:spPr>
                </pic:pic>
              </a:graphicData>
            </a:graphic>
          </wp:anchor>
        </w:drawing>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6"/>
          <w:szCs w:val="26"/>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6"/>
          <w:szCs w:val="26"/>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TextBody"/>
        <w:bidi w:val="0"/>
        <w:spacing w:lineRule="auto" w:line="240" w:before="0" w:after="0"/>
        <w:contextualSpacing/>
        <w:jc w:val="both"/>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Droupadi Murmu took oath of office as the 15th President of India on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July 25, 2022 a</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nd created history by being the first tribal head of State and the second woman to occupy the country’s highest constitutional post. </w:t>
      </w:r>
      <w:r>
        <w:rPr>
          <w:rFonts w:ascii="URW Bookman" w:hAnsi="URW Bookman"/>
        </w:rPr>
        <w:t xml:space="preserve">“That I attained the post of President is not my personal achievement, it is the achievement of every poor person in India. My election is a proof of the fact that the poor in India can have dreams and fulfil them too."said Madam President after being sworn in by Chief Justice of India (CJI) N V Ramana at Parliament’s Central Hall. </w:t>
      </w:r>
      <w:hyperlink r:id="rId12">
        <w:r>
          <w:rPr>
            <w:rStyle w:val="InternetLink"/>
            <w:rFonts w:ascii="URW Bookman" w:hAnsi="URW Bookman"/>
          </w:rPr>
          <w:t>Read more</w:t>
        </w:r>
      </w:hyperlink>
      <w:r>
        <w:rPr>
          <w:rFonts w:ascii="URW Bookman" w:hAnsi="URW Bookman"/>
        </w:rPr>
        <w:t xml:space="preserve"> </w:t>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1"/>
              <w:bidi w:val="0"/>
              <w:spacing w:lineRule="auto" w:line="240" w:before="0" w:after="0"/>
              <w:contextualSpacing/>
              <w:jc w:val="center"/>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Commonwealth Games 2022 Medal Tally: Indian winners - full list</w:t>
            </w:r>
          </w:p>
        </w:tc>
      </w:tr>
    </w:tbl>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drawing>
          <wp:anchor behindDoc="0" distT="0" distB="0" distL="0" distR="0" simplePos="0" locked="0" layoutInCell="0" allowOverlap="1" relativeHeight="18">
            <wp:simplePos x="0" y="0"/>
            <wp:positionH relativeFrom="column">
              <wp:posOffset>408940</wp:posOffset>
            </wp:positionH>
            <wp:positionV relativeFrom="paragraph">
              <wp:posOffset>60960</wp:posOffset>
            </wp:positionV>
            <wp:extent cx="5257800" cy="2714625"/>
            <wp:effectExtent l="0" t="0" r="0" b="0"/>
            <wp:wrapSquare wrapText="largest"/>
            <wp:docPr id="1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descr=""/>
                    <pic:cNvPicPr>
                      <a:picLocks noChangeAspect="1" noChangeArrowheads="1"/>
                    </pic:cNvPicPr>
                  </pic:nvPicPr>
                  <pic:blipFill>
                    <a:blip r:embed="rId13"/>
                    <a:stretch>
                      <a:fillRect/>
                    </a:stretch>
                  </pic:blipFill>
                  <pic:spPr bwMode="auto">
                    <a:xfrm>
                      <a:off x="0" y="0"/>
                      <a:ext cx="5257800" cy="2714625"/>
                    </a:xfrm>
                    <a:prstGeom prst="rect">
                      <a:avLst/>
                    </a:prstGeom>
                  </pic:spPr>
                </pic:pic>
              </a:graphicData>
            </a:graphic>
          </wp:anchor>
        </w:drawing>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From July 28 to August 8,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2022</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 nearly 200 Indian athletes competed for medals across 16 different sports at the </w:t>
      </w:r>
      <w:hyperlink r:id="rId14">
        <w:r>
          <w:rPr>
            <w:rStyle w:val="InternetLink"/>
            <w:rFonts w:eastAsia="Noto Sans CJK SC" w:cs="GEORGIA" w:ascii="URW Bookman" w:hAnsi="URW Bookman"/>
            <w:b/>
            <w:b/>
            <w:bCs/>
            <w:i w:val="false"/>
            <w:caps w:val="false"/>
            <w:smallCaps w:val="false"/>
            <w:color w:val="000000"/>
            <w:spacing w:val="0"/>
            <w:kern w:val="2"/>
            <w:sz w:val="24"/>
            <w:szCs w:val="24"/>
            <w:u w:val="none"/>
            <w:lang w:val="en-GB" w:eastAsia="zh-CN" w:bidi="hi-IN"/>
          </w:rPr>
          <w:t>Commonwealth Games 2022</w:t>
        </w:r>
      </w:hyperlink>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 in Birmingham.</w:t>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TextBody"/>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At the last edition at </w:t>
      </w:r>
      <w:hyperlink r:id="rId15">
        <w:r>
          <w:rPr>
            <w:rStyle w:val="InternetLink"/>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Gold Coast 2018</w:t>
        </w:r>
      </w:hyperlink>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Indian athletes won a total of 66 medals, 26 gold and 20 silver and 20 bronze to finish third overall, behind hosts Australia and England.</w:t>
      </w:r>
    </w:p>
    <w:p>
      <w:pPr>
        <w:pStyle w:val="TextBody"/>
        <w:bidi w:val="0"/>
        <w:jc w:val="both"/>
        <w:rPr/>
      </w:pPr>
      <w:r>
        <w:rPr>
          <w:rFonts w:ascii="URW Bookman" w:hAnsi="URW Bookman"/>
        </w:rPr>
        <w:t xml:space="preserve">However, shooting, which contributed 16 of the 66 medals at Gold Coast 2018, was cut from the Commonwealth Games program for </w:t>
      </w:r>
      <w:r>
        <w:rPr>
          <w:rStyle w:val="StrongEmphasis"/>
          <w:rFonts w:ascii="URW Bookman" w:hAnsi="URW Bookman"/>
        </w:rPr>
        <w:t>Birmingham 2022</w:t>
      </w:r>
      <w:r>
        <w:rPr>
          <w:rFonts w:ascii="URW Bookman" w:hAnsi="URW Bookman"/>
        </w:rPr>
        <w:t>.</w:t>
      </w:r>
    </w:p>
    <w:p>
      <w:pPr>
        <w:pStyle w:val="TextBody"/>
        <w:bidi w:val="0"/>
        <w:jc w:val="both"/>
        <w:rPr/>
      </w:pPr>
      <w:r>
        <w:rPr>
          <w:rFonts w:ascii="URW Bookman" w:hAnsi="URW Bookman"/>
        </w:rPr>
        <w:t xml:space="preserve">In fact, 135 of India’s total tally of 564 </w:t>
      </w:r>
      <w:hyperlink r:id="rId16">
        <w:r>
          <w:rPr>
            <w:rStyle w:val="InternetLink"/>
            <w:rFonts w:ascii="URW Bookman" w:hAnsi="URW Bookman"/>
          </w:rPr>
          <w:t>medals at the Commonwealth Games</w:t>
        </w:r>
      </w:hyperlink>
      <w:r>
        <w:rPr>
          <w:rFonts w:ascii="URW Bookman" w:hAnsi="URW Bookman"/>
        </w:rPr>
        <w:t xml:space="preserve"> have come in shooting - more than any other sport. This includes the 30 medals Indian shooters won during the 2010 New Delhi CWG - where India enjoyed their </w:t>
      </w:r>
      <w:hyperlink r:id="rId17">
        <w:r>
          <w:rPr>
            <w:rStyle w:val="InternetLink"/>
            <w:rFonts w:ascii="URW Bookman" w:hAnsi="URW Bookman"/>
          </w:rPr>
          <w:t>most successful Commonwealth Games</w:t>
        </w:r>
      </w:hyperlink>
      <w:r>
        <w:rPr>
          <w:rFonts w:ascii="URW Bookman" w:hAnsi="URW Bookman"/>
        </w:rPr>
        <w:t xml:space="preserve"> in history, winning a total of 101 medals. </w:t>
      </w:r>
      <w:hyperlink r:id="rId18">
        <w:r>
          <w:rPr>
            <w:rStyle w:val="InternetLink"/>
            <w:rFonts w:ascii="URW Bookman" w:hAnsi="URW Bookman"/>
          </w:rPr>
          <w:t>Read more</w:t>
        </w:r>
      </w:hyperlink>
      <w:r>
        <w:rPr>
          <w:rFonts w:ascii="URW Bookman" w:hAnsi="URW Bookman"/>
        </w:rPr>
        <w:t xml:space="preserve"> </w:t>
      </w:r>
    </w:p>
    <w:p>
      <w:pPr>
        <w:pStyle w:val="TextBody"/>
        <w:bidi w:val="0"/>
        <w:jc w:val="both"/>
        <w:rPr>
          <w:rFonts w:ascii="URW Bookman" w:hAnsi="URW Bookman"/>
        </w:rPr>
      </w:pPr>
      <w:r>
        <w:rPr>
          <w:rFonts w:ascii="URW Bookman" w:hAnsi="URW Bookman"/>
        </w:rPr>
      </w:r>
    </w:p>
    <w:tbl>
      <w:tblPr>
        <w:tblW w:w="169" w:type="dxa"/>
        <w:jc w:val="left"/>
        <w:tblInd w:w="0" w:type="dxa"/>
        <w:tblLayout w:type="fixed"/>
        <w:tblCellMar>
          <w:top w:w="28" w:type="dxa"/>
          <w:left w:w="28" w:type="dxa"/>
          <w:bottom w:w="28" w:type="dxa"/>
          <w:right w:w="28" w:type="dxa"/>
        </w:tblCellMar>
      </w:tblPr>
      <w:tblGrid>
        <w:gridCol w:w="169"/>
      </w:tblGrid>
      <w:tr>
        <w:trPr>
          <w:tblHeader w:val="true"/>
        </w:trPr>
        <w:tc>
          <w:tcPr>
            <w:tcW w:w="169" w:type="dxa"/>
            <w:tcBorders/>
            <w:vAlign w:val="center"/>
          </w:tcPr>
          <w:p>
            <w:pPr>
              <w:pStyle w:val="TableHeading"/>
              <w:bidi w:val="0"/>
              <w:jc w:val="both"/>
              <w:rPr>
                <w:rFonts w:ascii="URW Bookman" w:hAnsi="URW Bookman"/>
                <w:sz w:val="4"/>
                <w:szCs w:val="4"/>
              </w:rPr>
            </w:pPr>
            <w:r>
              <w:rPr>
                <w:rFonts w:ascii="URW Bookman" w:hAnsi="URW Bookman"/>
                <w:sz w:val="4"/>
                <w:szCs w:val="4"/>
              </w:rPr>
            </w:r>
          </w:p>
        </w:tc>
      </w:tr>
    </w:tbl>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1"/>
              <w:bidi w:val="0"/>
              <w:spacing w:lineRule="auto" w:line="240" w:before="0" w:after="0"/>
              <w:contextualSpacing/>
              <w:jc w:val="both"/>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bookmarkStart w:id="0" w:name="main-heading"/>
            <w:bookmarkEnd w:id="0"/>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Chess Olympiad 2022: Meet the Indian women who made chess history</w:t>
            </w:r>
          </w:p>
        </w:tc>
      </w:tr>
    </w:tbl>
    <w:p>
      <w:pPr>
        <w:pStyle w:val="Normal"/>
        <w:bidi w:val="0"/>
        <w:spacing w:lineRule="auto" w:line="240" w:before="0" w:after="0"/>
        <w:contextualSpacing/>
        <w:jc w:val="both"/>
        <w:rPr>
          <w:rFonts w:ascii="URW Bookman" w:hAnsi="URW Bookman"/>
          <w:sz w:val="24"/>
          <w:szCs w:val="24"/>
          <w:shd w:fill="FFFFFF" w:val="clear"/>
        </w:rPr>
      </w:pPr>
      <w:r>
        <w:rPr>
          <w:rFonts w:ascii="URW Bookman" w:hAnsi="URW Bookman"/>
          <w:sz w:val="24"/>
          <w:szCs w:val="24"/>
          <w:shd w:fill="FFFFFF" w:val="clear"/>
        </w:rPr>
      </w:r>
    </w:p>
    <w:p>
      <w:pPr>
        <w:pStyle w:val="Normal"/>
        <w:bidi w:val="0"/>
        <w:spacing w:lineRule="auto" w:line="240" w:before="0" w:after="0"/>
        <w:contextualSpacing/>
        <w:jc w:val="both"/>
        <w:rPr>
          <w:rFonts w:ascii="URW Bookman" w:hAnsi="URW Bookman"/>
          <w:sz w:val="24"/>
          <w:szCs w:val="24"/>
          <w:shd w:fill="FFFFFF" w:val="clear"/>
        </w:rPr>
      </w:pPr>
      <w:r>
        <w:rPr>
          <w:rFonts w:ascii="URW Bookman" w:hAnsi="URW Bookman"/>
          <w:sz w:val="24"/>
          <w:szCs w:val="24"/>
          <w:shd w:fill="FFFFFF" w:val="clear"/>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5247640" cy="2798445"/>
            <wp:effectExtent l="0" t="0" r="0" b="0"/>
            <wp:wrapSquare wrapText="largest"/>
            <wp:docPr id="1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
                    <pic:cNvPicPr>
                      <a:picLocks noChangeAspect="1" noChangeArrowheads="1"/>
                    </pic:cNvPicPr>
                  </pic:nvPicPr>
                  <pic:blipFill>
                    <a:blip r:embed="rId19"/>
                    <a:stretch>
                      <a:fillRect/>
                    </a:stretch>
                  </pic:blipFill>
                  <pic:spPr bwMode="auto">
                    <a:xfrm>
                      <a:off x="0" y="0"/>
                      <a:ext cx="5247640" cy="2798445"/>
                    </a:xfrm>
                    <a:prstGeom prst="rect">
                      <a:avLst/>
                    </a:prstGeom>
                  </pic:spPr>
                </pic:pic>
              </a:graphicData>
            </a:graphic>
          </wp:anchor>
        </w:drawing>
      </w:r>
    </w:p>
    <w:p>
      <w:pPr>
        <w:pStyle w:val="TextBody"/>
        <w:bidi w:val="0"/>
        <w:spacing w:lineRule="auto" w:line="240" w:before="0" w:after="0"/>
        <w:contextualSpacing/>
        <w:jc w:val="both"/>
        <w:rPr>
          <w:rFonts w:ascii="URW Bookman" w:hAnsi="URW Bookman"/>
          <w:b/>
          <w:sz w:val="24"/>
          <w:szCs w:val="24"/>
          <w:shd w:fill="FFFFFF" w:val="clear"/>
        </w:rPr>
      </w:pPr>
      <w:r>
        <w:rPr>
          <w:rFonts w:ascii="URW Bookman" w:hAnsi="URW Bookman"/>
          <w:b/>
          <w:sz w:val="24"/>
          <w:szCs w:val="24"/>
          <w:shd w:fill="FFFFFF" w:val="clear"/>
        </w:rPr>
        <w:t xml:space="preserve">In just half a day, the Indian women's chess team went from the near-certainty of a gold medal at the Chess Olympiad to the dismay of a bronze. </w:t>
      </w:r>
    </w:p>
    <w:p>
      <w:pPr>
        <w:pStyle w:val="TextBody"/>
        <w:bidi w:val="0"/>
        <w:jc w:val="both"/>
        <w:rPr>
          <w:rFonts w:ascii="URW Bookman" w:hAnsi="URW Bookman"/>
        </w:rPr>
      </w:pPr>
      <w:r>
        <w:rPr>
          <w:rFonts w:ascii="URW Bookman" w:hAnsi="URW Bookman"/>
        </w:rPr>
        <w:t xml:space="preserve">They still made history - as the first-ever Indian women's team to win a medal at an Olympiad. </w:t>
      </w:r>
    </w:p>
    <w:p>
      <w:pPr>
        <w:pStyle w:val="TextBody"/>
        <w:bidi w:val="0"/>
        <w:jc w:val="both"/>
        <w:rPr>
          <w:rFonts w:ascii="URW Bookman" w:hAnsi="URW Bookman"/>
        </w:rPr>
      </w:pPr>
      <w:r>
        <w:rPr>
          <w:rFonts w:ascii="URW Bookman" w:hAnsi="URW Bookman"/>
        </w:rPr>
        <w:t>The Indians were no underdogs. Koneru Humpy, Harika Dronavalli, Tania Sachdev, R Vaishali and Bhakti Kulkarni - a delightful mix of long-serving mould-breakers and young prodigies - were the top seeds in the women's section. It helped that neither Russia nor China participated in the Olympiad.</w:t>
      </w:r>
    </w:p>
    <w:p>
      <w:pPr>
        <w:pStyle w:val="TextBody"/>
        <w:bidi w:val="0"/>
        <w:jc w:val="both"/>
        <w:rPr/>
      </w:pPr>
      <w:r>
        <w:rPr>
          <w:rFonts w:ascii="URW Bookman" w:hAnsi="URW Bookman"/>
        </w:rPr>
        <w:t xml:space="preserve">The Indians were within touching distance of gold for the most part of their campaign - and in sole lead heading into the final round - before an awry 1-3 loss to USA. Tania and Bhakti bungled their lower board games while Humpy and Vaishali held on to draws. Tania, unbeaten with eight points from 10 games until the last round, struggled to come to terms with an inexplicably terrible last day. She lost to America's Carissa Yip, and was evidently gutted. </w:t>
      </w:r>
      <w:hyperlink r:id="rId20">
        <w:r>
          <w:rPr>
            <w:rStyle w:val="InternetLink"/>
            <w:rFonts w:ascii="URW Bookman" w:hAnsi="URW Bookman"/>
          </w:rPr>
          <w:t>Read more</w:t>
        </w:r>
      </w:hyperlink>
      <w:r>
        <w:rPr>
          <w:rFonts w:ascii="URW Bookman" w:hAnsi="URW Bookman"/>
        </w:rPr>
        <w:t xml:space="preserve"> </w:t>
      </w:r>
    </w:p>
    <w:p>
      <w:pPr>
        <w:pStyle w:val="Normal"/>
        <w:bidi w:val="0"/>
        <w:spacing w:lineRule="auto" w:line="240" w:before="0" w:after="0"/>
        <w:contextualSpacing/>
        <w:jc w:val="both"/>
        <w:rPr>
          <w:rFonts w:ascii="URW Bookman" w:hAnsi="URW Bookman"/>
          <w:sz w:val="24"/>
          <w:szCs w:val="24"/>
          <w:shd w:fill="FFFFFF" w:val="clear"/>
        </w:rPr>
      </w:pPr>
      <w:r>
        <w:rPr>
          <w:rFonts w:ascii="URW Bookman" w:hAnsi="URW Bookman"/>
          <w:sz w:val="24"/>
          <w:szCs w:val="24"/>
          <w:shd w:fill="FFFFFF" w:val="clear"/>
        </w:rPr>
      </w:r>
    </w:p>
    <w:p>
      <w:pPr>
        <w:pStyle w:val="Normal"/>
        <w:bidi w:val="0"/>
        <w:spacing w:lineRule="auto" w:line="240" w:before="0" w:after="0"/>
        <w:contextualSpacing/>
        <w:jc w:val="both"/>
        <w:rPr>
          <w:rFonts w:ascii="URW Bookman" w:hAnsi="URW Bookman"/>
          <w:sz w:val="24"/>
          <w:szCs w:val="24"/>
          <w:shd w:fill="FFFFFF" w:val="clear"/>
        </w:rPr>
      </w:pPr>
      <w:r>
        <w:rPr>
          <w:rFonts w:ascii="URW Bookman" w:hAnsi="URW Bookman"/>
          <w:sz w:val="24"/>
          <w:szCs w:val="24"/>
          <w:shd w:fill="FFFFFF" w:val="clear"/>
        </w:rPr>
      </w:r>
    </w:p>
    <w:p>
      <w:pPr>
        <w:pStyle w:val="Normal"/>
        <w:bidi w:val="0"/>
        <w:spacing w:lineRule="auto" w:line="240" w:before="0" w:after="0"/>
        <w:contextualSpacing/>
        <w:jc w:val="both"/>
        <w:rPr>
          <w:rFonts w:ascii="URW Bookman" w:hAnsi="URW Bookman"/>
          <w:sz w:val="24"/>
          <w:szCs w:val="24"/>
          <w:shd w:fill="FFFFFF" w:val="clear"/>
        </w:rPr>
      </w:pPr>
      <w:r>
        <w:rPr>
          <w:rFonts w:ascii="URW Bookman" w:hAnsi="URW Bookman"/>
          <w:sz w:val="24"/>
          <w:szCs w:val="24"/>
          <w:shd w:fill="FFFFFF" w:val="clear"/>
        </w:rPr>
      </w:r>
    </w:p>
    <w:p>
      <w:pPr>
        <w:pStyle w:val="Normal"/>
        <w:bidi w:val="0"/>
        <w:spacing w:lineRule="auto" w:line="240" w:before="0" w:after="0"/>
        <w:contextualSpacing/>
        <w:jc w:val="both"/>
        <w:rPr>
          <w:rFonts w:ascii="URW Bookman" w:hAnsi="URW Bookman"/>
          <w:sz w:val="24"/>
          <w:szCs w:val="24"/>
          <w:shd w:fill="FFFFFF" w:val="clear"/>
        </w:rPr>
      </w:pPr>
      <w:r>
        <w:rPr>
          <w:rFonts w:ascii="URW Bookman" w:hAnsi="URW Bookman"/>
          <w:sz w:val="24"/>
          <w:szCs w:val="24"/>
          <w:shd w:fill="FFFFFF" w:val="clear"/>
        </w:rPr>
      </w:r>
    </w:p>
    <w:p>
      <w:pPr>
        <w:pStyle w:val="Normal"/>
        <w:bidi w:val="0"/>
        <w:spacing w:lineRule="auto" w:line="240" w:before="0" w:after="0"/>
        <w:contextualSpacing/>
        <w:jc w:val="both"/>
        <w:rPr>
          <w:rFonts w:ascii="URW Bookman" w:hAnsi="URW Bookman"/>
          <w:sz w:val="24"/>
          <w:szCs w:val="24"/>
          <w:shd w:fill="FFFFFF" w:val="clear"/>
        </w:rPr>
      </w:pPr>
      <w:r>
        <w:rPr>
          <w:rFonts w:ascii="URW Bookman" w:hAnsi="URW Bookman"/>
          <w:sz w:val="24"/>
          <w:szCs w:val="24"/>
          <w:shd w:fill="FFFFFF" w:val="clear"/>
        </w:rPr>
      </w:r>
    </w:p>
    <w:p>
      <w:pPr>
        <w:pStyle w:val="Normal"/>
        <w:bidi w:val="0"/>
        <w:spacing w:lineRule="auto" w:line="240" w:before="0" w:after="0"/>
        <w:contextualSpacing/>
        <w:jc w:val="both"/>
        <w:rPr>
          <w:rFonts w:ascii="URW Bookman" w:hAnsi="URW Bookman"/>
          <w:sz w:val="24"/>
          <w:szCs w:val="24"/>
          <w:shd w:fill="FFFFFF" w:val="clear"/>
        </w:rPr>
      </w:pPr>
      <w:r>
        <w:rPr>
          <w:rFonts w:ascii="URW Bookman" w:hAnsi="URW Bookman"/>
          <w:sz w:val="24"/>
          <w:szCs w:val="24"/>
          <w:shd w:fill="FFFFFF" w:val="clear"/>
        </w:rPr>
      </w:r>
    </w:p>
    <w:p>
      <w:pPr>
        <w:pStyle w:val="Normal"/>
        <w:bidi w:val="0"/>
        <w:spacing w:lineRule="auto" w:line="240" w:before="0" w:after="0"/>
        <w:contextualSpacing/>
        <w:jc w:val="both"/>
        <w:rPr>
          <w:rFonts w:ascii="URW Bookman" w:hAnsi="URW Bookman"/>
          <w:sz w:val="24"/>
          <w:szCs w:val="24"/>
          <w:shd w:fill="FFFFFF" w:val="clear"/>
        </w:rPr>
      </w:pPr>
      <w:r>
        <w:rPr>
          <w:rFonts w:ascii="URW Bookman" w:hAnsi="URW Bookman"/>
          <w:sz w:val="24"/>
          <w:szCs w:val="24"/>
          <w:shd w:fill="FFFFFF" w:val="clear"/>
        </w:rPr>
      </w:r>
    </w:p>
    <w:p>
      <w:pPr>
        <w:pStyle w:val="Normal"/>
        <w:bidi w:val="0"/>
        <w:spacing w:lineRule="auto" w:line="240" w:before="0" w:after="0"/>
        <w:contextualSpacing/>
        <w:jc w:val="both"/>
        <w:rPr>
          <w:rFonts w:ascii="URW Bookman" w:hAnsi="URW Bookman"/>
          <w:sz w:val="24"/>
          <w:szCs w:val="24"/>
          <w:shd w:fill="FFFFFF" w:val="clear"/>
        </w:rPr>
      </w:pPr>
      <w:r>
        <w:rPr>
          <w:rFonts w:ascii="URW Bookman" w:hAnsi="URW Bookman"/>
          <w:sz w:val="24"/>
          <w:szCs w:val="24"/>
          <w:shd w:fill="FFFFFF" w:val="clear"/>
        </w:rPr>
      </w:r>
    </w:p>
    <w:p>
      <w:pPr>
        <w:pStyle w:val="Normal"/>
        <w:bidi w:val="0"/>
        <w:spacing w:lineRule="auto" w:line="240" w:before="0" w:after="0"/>
        <w:contextualSpacing/>
        <w:jc w:val="both"/>
        <w:rPr>
          <w:rFonts w:ascii="URW Bookman" w:hAnsi="URW Bookman"/>
          <w:sz w:val="24"/>
          <w:szCs w:val="24"/>
          <w:shd w:fill="FFFFFF" w:val="clear"/>
        </w:rPr>
      </w:pPr>
      <w:r>
        <w:rPr>
          <w:rFonts w:ascii="URW Bookman" w:hAnsi="URW Bookman"/>
          <w:sz w:val="24"/>
          <w:szCs w:val="24"/>
          <w:shd w:fill="FFFFFF" w:val="clear"/>
        </w:rPr>
      </w:r>
    </w:p>
    <w:p>
      <w:pPr>
        <w:pStyle w:val="Normal"/>
        <w:bidi w:val="0"/>
        <w:spacing w:lineRule="auto" w:line="240" w:before="0" w:after="0"/>
        <w:contextualSpacing/>
        <w:jc w:val="both"/>
        <w:rPr>
          <w:rFonts w:ascii="URW Bookman" w:hAnsi="URW Bookman"/>
          <w:sz w:val="24"/>
          <w:szCs w:val="24"/>
          <w:shd w:fill="FFFFFF" w:val="clear"/>
        </w:rPr>
      </w:pPr>
      <w:r>
        <w:rPr>
          <w:rFonts w:ascii="URW Bookman" w:hAnsi="URW Bookman"/>
          <w:sz w:val="24"/>
          <w:szCs w:val="24"/>
          <w:shd w:fill="FFFFFF" w:val="clear"/>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1"/>
              <w:bidi w:val="0"/>
              <w:spacing w:lineRule="auto" w:line="240" w:before="0" w:after="0"/>
              <w:contextualSpacing/>
              <w:jc w:val="center"/>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Apple plans manufacturing iPhone 14 in India</w:t>
            </w:r>
          </w:p>
        </w:tc>
      </w:tr>
    </w:tbl>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drawing>
          <wp:anchor behindDoc="0" distT="0" distB="0" distL="0" distR="0" simplePos="0" locked="0" layoutInCell="0" allowOverlap="1" relativeHeight="6">
            <wp:simplePos x="0" y="0"/>
            <wp:positionH relativeFrom="column">
              <wp:posOffset>981710</wp:posOffset>
            </wp:positionH>
            <wp:positionV relativeFrom="paragraph">
              <wp:posOffset>13335</wp:posOffset>
            </wp:positionV>
            <wp:extent cx="4368800" cy="2027555"/>
            <wp:effectExtent l="0" t="0" r="0" b="0"/>
            <wp:wrapSquare wrapText="largest"/>
            <wp:docPr id="1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descr=""/>
                    <pic:cNvPicPr>
                      <a:picLocks noChangeAspect="1" noChangeArrowheads="1"/>
                    </pic:cNvPicPr>
                  </pic:nvPicPr>
                  <pic:blipFill>
                    <a:blip r:embed="rId21"/>
                    <a:stretch>
                      <a:fillRect/>
                    </a:stretch>
                  </pic:blipFill>
                  <pic:spPr bwMode="auto">
                    <a:xfrm>
                      <a:off x="0" y="0"/>
                      <a:ext cx="4368800" cy="2027555"/>
                    </a:xfrm>
                    <a:prstGeom prst="rect">
                      <a:avLst/>
                    </a:prstGeom>
                  </pic:spPr>
                </pic:pic>
              </a:graphicData>
            </a:graphic>
          </wp:anchor>
        </w:drawing>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shd w:fill="FFFFFF" w:val="clear"/>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shd w:fill="FFFFFF" w:val="clear"/>
          <w:lang w:val="en-GB" w:eastAsia="zh-CN" w:bidi="hi-IN"/>
        </w:rPr>
        <w:t xml:space="preserve">Apple Inc plans to start manufacturing iPhone 14 in India about two months after the product's initial release in China, Bloomberg News reported </w:t>
      </w:r>
      <w:r>
        <w:rPr>
          <w:rFonts w:eastAsia="Noto Sans CJK SC" w:cs="GEORGIA" w:ascii="URW Bookman" w:hAnsi="URW Bookman"/>
          <w:b w:val="false"/>
          <w:bCs w:val="false"/>
          <w:i w:val="false"/>
          <w:caps w:val="false"/>
          <w:smallCaps w:val="false"/>
          <w:color w:val="000000"/>
          <w:spacing w:val="0"/>
          <w:kern w:val="2"/>
          <w:sz w:val="24"/>
          <w:szCs w:val="24"/>
          <w:u w:val="none"/>
          <w:shd w:fill="FFFFFF" w:val="clear"/>
          <w:lang w:val="en-GB" w:eastAsia="zh-CN" w:bidi="hi-IN"/>
        </w:rPr>
        <w:t>on August 23, 2022</w:t>
      </w:r>
      <w:r>
        <w:rPr>
          <w:rFonts w:eastAsia="Noto Sans CJK SC" w:cs="GEORGIA" w:ascii="URW Bookman" w:hAnsi="URW Bookman"/>
          <w:b w:val="false"/>
          <w:bCs w:val="false"/>
          <w:i w:val="false"/>
          <w:caps w:val="false"/>
          <w:smallCaps w:val="false"/>
          <w:color w:val="000000"/>
          <w:spacing w:val="0"/>
          <w:kern w:val="2"/>
          <w:sz w:val="24"/>
          <w:szCs w:val="24"/>
          <w:u w:val="none"/>
          <w:shd w:fill="FFFFFF" w:val="clear"/>
          <w:lang w:val="en-GB" w:eastAsia="zh-CN" w:bidi="hi-IN"/>
        </w:rPr>
        <w:t xml:space="preserve">. The company has been working with suppliers to ramp up production in India and shorten the lag in manufacturing new iPhones from the typical six to nine months for previous launches, the report said citing people familiar with the matter. </w:t>
      </w:r>
      <w:hyperlink r:id="rId22">
        <w:r>
          <w:rPr>
            <w:rStyle w:val="InternetLink"/>
            <w:rFonts w:eastAsia="Noto Sans CJK SC" w:cs="GEORGIA" w:ascii="URW Bookman" w:hAnsi="URW Bookman"/>
            <w:b w:val="false"/>
            <w:bCs w:val="false"/>
            <w:i w:val="false"/>
            <w:caps w:val="false"/>
            <w:smallCaps w:val="false"/>
            <w:color w:val="000000"/>
            <w:spacing w:val="0"/>
            <w:kern w:val="2"/>
            <w:sz w:val="24"/>
            <w:szCs w:val="24"/>
            <w:u w:val="none"/>
            <w:shd w:fill="FFFFFF" w:val="clear"/>
            <w:lang w:val="en-GB" w:eastAsia="zh-CN" w:bidi="hi-IN"/>
          </w:rPr>
          <w:t>Read more</w:t>
        </w:r>
      </w:hyperlink>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1"/>
              <w:bidi w:val="0"/>
              <w:spacing w:lineRule="auto" w:line="240" w:before="0" w:after="0"/>
              <w:contextualSpacing/>
              <w:jc w:val="center"/>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India launches new aircraft carrier INS Vikrant as China concerns grow</w:t>
            </w:r>
          </w:p>
        </w:tc>
      </w:tr>
    </w:tbl>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drawing>
          <wp:anchor behindDoc="0" distT="0" distB="0" distL="0" distR="0" simplePos="0" locked="0" layoutInCell="0" allowOverlap="1" relativeHeight="7">
            <wp:simplePos x="0" y="0"/>
            <wp:positionH relativeFrom="column">
              <wp:posOffset>855980</wp:posOffset>
            </wp:positionH>
            <wp:positionV relativeFrom="paragraph">
              <wp:posOffset>173355</wp:posOffset>
            </wp:positionV>
            <wp:extent cx="4429760" cy="2153285"/>
            <wp:effectExtent l="0" t="0" r="0" b="0"/>
            <wp:wrapSquare wrapText="largest"/>
            <wp:docPr id="1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 descr=""/>
                    <pic:cNvPicPr>
                      <a:picLocks noChangeAspect="1" noChangeArrowheads="1"/>
                    </pic:cNvPicPr>
                  </pic:nvPicPr>
                  <pic:blipFill>
                    <a:blip r:embed="rId23"/>
                    <a:stretch>
                      <a:fillRect/>
                    </a:stretch>
                  </pic:blipFill>
                  <pic:spPr bwMode="auto">
                    <a:xfrm>
                      <a:off x="0" y="0"/>
                      <a:ext cx="4429760" cy="2153285"/>
                    </a:xfrm>
                    <a:prstGeom prst="rect">
                      <a:avLst/>
                    </a:prstGeom>
                  </pic:spPr>
                </pic:pic>
              </a:graphicData>
            </a:graphic>
          </wp:anchor>
        </w:drawing>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India commissioned its first home-built aircraft carrier Friday as it seeks to counter regional rival </w:t>
      </w:r>
      <w:hyperlink r:id="rId24" w:tgtFrame="_blank">
        <w:r>
          <w:rPr>
            <w:rStyle w:val="InternetLink"/>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China</w:t>
        </w:r>
      </w:hyperlink>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's much larger and growing fleet, and expand its own indigenous shipbuilding capabilities. The INS Vikrant, whose name is a Sanskrit word for "powerful" or "courageous," is India's second operational aircraft carrier, joining the Soviet-era INS Vikramaditya that it purchased from Russia in 2004 to defend the </w:t>
      </w:r>
      <w:hyperlink r:id="rId25" w:tgtFrame="_blank">
        <w:r>
          <w:rPr>
            <w:rStyle w:val="InternetLink"/>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Indian Ocean</w:t>
        </w:r>
      </w:hyperlink>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 and Bay of Bengal. </w:t>
      </w:r>
    </w:p>
    <w:p>
      <w:pPr>
        <w:pStyle w:val="Normal"/>
        <w:bidi w:val="0"/>
        <w:jc w:val="left"/>
        <w:rPr/>
      </w:pPr>
      <w:r>
        <w:rPr>
          <w:rFonts w:ascii="URW Bookman" w:hAnsi="URW Bookman"/>
        </w:rPr>
        <w:br/>
        <w:t xml:space="preserve">The new 262-meter (860-foot) carrier, designed by the Indian </w:t>
      </w:r>
      <w:hyperlink r:id="rId26" w:tgtFrame="_blank">
        <w:r>
          <w:rPr>
            <w:rStyle w:val="InternetLink"/>
            <w:rFonts w:ascii="URW Bookman" w:hAnsi="URW Bookman"/>
          </w:rPr>
          <w:t>navy</w:t>
        </w:r>
      </w:hyperlink>
      <w:r>
        <w:rPr>
          <w:rFonts w:ascii="URW Bookman" w:hAnsi="URW Bookman"/>
        </w:rPr>
        <w:t xml:space="preserve"> and built at the </w:t>
      </w:r>
      <w:hyperlink r:id="rId27" w:tgtFrame="_blank">
        <w:r>
          <w:rPr>
            <w:rStyle w:val="InternetLink"/>
            <w:rFonts w:ascii="URW Bookman" w:hAnsi="URW Bookman"/>
          </w:rPr>
          <w:t>Cochin shipyard</w:t>
        </w:r>
      </w:hyperlink>
      <w:r>
        <w:rPr>
          <w:rFonts w:ascii="URW Bookman" w:hAnsi="URW Bookman"/>
        </w:rPr>
        <w:t xml:space="preserve"> in southern India, was launched by Prime Minister </w:t>
      </w:r>
      <w:hyperlink r:id="rId28" w:tgtFrame="_blank">
        <w:r>
          <w:rPr>
            <w:rStyle w:val="InternetLink"/>
            <w:rFonts w:ascii="URW Bookman" w:hAnsi="URW Bookman"/>
          </w:rPr>
          <w:t>Narendra Modi</w:t>
        </w:r>
      </w:hyperlink>
      <w:r>
        <w:rPr>
          <w:rFonts w:ascii="URW Bookman" w:hAnsi="URW Bookman"/>
        </w:rPr>
        <w:t xml:space="preserve"> as part of the country's commemoration of 75 years of independence from British rule. </w:t>
      </w:r>
      <w:hyperlink r:id="rId29">
        <w:r>
          <w:rPr>
            <w:rStyle w:val="InternetLink"/>
            <w:rFonts w:ascii="URW Bookman" w:hAnsi="URW Bookman"/>
          </w:rPr>
          <w:t xml:space="preserve">Read more </w:t>
        </w:r>
      </w:hyperlink>
    </w:p>
    <w:p>
      <w:pPr>
        <w:pStyle w:val="Normal"/>
        <w:bidi w:val="0"/>
        <w:jc w:val="left"/>
        <w:rPr>
          <w:rFonts w:ascii="URW Bookman" w:hAnsi="URW Bookman"/>
        </w:rPr>
      </w:pPr>
      <w:r>
        <w:rPr>
          <w:rFonts w:ascii="URW Bookman" w:hAnsi="URW Bookman"/>
        </w:rPr>
      </w:r>
    </w:p>
    <w:p>
      <w:pPr>
        <w:pStyle w:val="Normal"/>
        <w:bidi w:val="0"/>
        <w:jc w:val="left"/>
        <w:rPr>
          <w:rFonts w:ascii="URW Bookman" w:hAnsi="URW Bookman"/>
        </w:rPr>
      </w:pPr>
      <w:r>
        <w:rPr>
          <w:rFonts w:ascii="URW Bookman" w:hAnsi="URW Bookma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1"/>
              <w:bidi w:val="0"/>
              <w:spacing w:lineRule="auto" w:line="240" w:before="0" w:after="0"/>
              <w:contextualSpacing/>
              <w:jc w:val="center"/>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 xml:space="preserve">National Awards: Asha Parekh Receives Dadasaheb Phalke Award </w:t>
            </w:r>
          </w:p>
        </w:tc>
      </w:tr>
    </w:tbl>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drawing>
          <wp:anchor behindDoc="0" distT="0" distB="0" distL="0" distR="0" simplePos="0" locked="0" layoutInCell="0" allowOverlap="1" relativeHeight="8">
            <wp:simplePos x="0" y="0"/>
            <wp:positionH relativeFrom="column">
              <wp:posOffset>484505</wp:posOffset>
            </wp:positionH>
            <wp:positionV relativeFrom="paragraph">
              <wp:posOffset>140970</wp:posOffset>
            </wp:positionV>
            <wp:extent cx="4553585" cy="2207895"/>
            <wp:effectExtent l="0" t="0" r="0" b="0"/>
            <wp:wrapSquare wrapText="largest"/>
            <wp:docPr id="1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 descr=""/>
                    <pic:cNvPicPr>
                      <a:picLocks noChangeAspect="1" noChangeArrowheads="1"/>
                    </pic:cNvPicPr>
                  </pic:nvPicPr>
                  <pic:blipFill>
                    <a:blip r:embed="rId30"/>
                    <a:stretch>
                      <a:fillRect/>
                    </a:stretch>
                  </pic:blipFill>
                  <pic:spPr bwMode="auto">
                    <a:xfrm>
                      <a:off x="0" y="0"/>
                      <a:ext cx="4553585" cy="2207895"/>
                    </a:xfrm>
                    <a:prstGeom prst="rect">
                      <a:avLst/>
                    </a:prstGeom>
                  </pic:spPr>
                </pic:pic>
              </a:graphicData>
            </a:graphic>
          </wp:anchor>
        </w:drawing>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TextBody"/>
        <w:bidi w:val="0"/>
        <w:jc w:val="both"/>
        <w:rPr/>
      </w:pPr>
      <w:r>
        <w:rPr>
          <w:rFonts w:ascii="URW Bookman" w:hAnsi="URW Bookman"/>
        </w:rPr>
        <w:t xml:space="preserve">Veteran actor Asha Parekh received India's highest film honour, the </w:t>
      </w:r>
      <w:hyperlink r:id="rId31" w:tgtFrame="_self">
        <w:r>
          <w:rPr>
            <w:rStyle w:val="InternetLink"/>
            <w:rFonts w:ascii="URW Bookman" w:hAnsi="URW Bookman"/>
          </w:rPr>
          <w:t>Dadasaheb Phalke Award</w:t>
        </w:r>
      </w:hyperlink>
      <w:r>
        <w:rPr>
          <w:rFonts w:ascii="URW Bookman" w:hAnsi="URW Bookman"/>
        </w:rPr>
        <w:t xml:space="preserve">, on </w:t>
      </w:r>
      <w:r>
        <w:rPr>
          <w:rFonts w:ascii="URW Bookman" w:hAnsi="URW Bookman"/>
        </w:rPr>
        <w:t>the</w:t>
      </w:r>
      <w:r>
        <w:rPr>
          <w:rFonts w:ascii="URW Bookman" w:hAnsi="URW Bookman"/>
        </w:rPr>
        <w:t xml:space="preserve"> evening </w:t>
      </w:r>
      <w:r>
        <w:rPr>
          <w:rFonts w:ascii="URW Bookman" w:hAnsi="URW Bookman"/>
        </w:rPr>
        <w:t>of September 30, 2022</w:t>
      </w:r>
      <w:r>
        <w:rPr>
          <w:rFonts w:ascii="URW Bookman" w:hAnsi="URW Bookman"/>
        </w:rPr>
        <w:t xml:space="preserve"> at New Delhi's Vigyan Bhawan. The 79-year-old actress was honoured with the Dadasaheb Phalke Award for the year 2020. Asha Parekh, who was handed the award by President Droupadi Murmu, said, "The recognition comes to me just a day before my 80th birthday." The National Film Awards were delayed by a year due to the pandemic. Asha Parekh, who made her debut as a child artiste in Bollywood with the 1952 film Aasmaan, is best known for starring in films like </w:t>
      </w:r>
      <w:r>
        <w:rPr>
          <w:rFonts w:ascii="URW Bookman" w:hAnsi="URW Bookman"/>
          <w:i/>
        </w:rPr>
        <w:t>Teesri Manzil</w:t>
      </w:r>
      <w:r>
        <w:rPr>
          <w:rFonts w:ascii="URW Bookman" w:hAnsi="URW Bookman"/>
        </w:rPr>
        <w:t xml:space="preserve"> (1966), </w:t>
      </w:r>
      <w:r>
        <w:rPr>
          <w:rFonts w:ascii="URW Bookman" w:hAnsi="URW Bookman"/>
          <w:i/>
        </w:rPr>
        <w:t>Kati Patang</w:t>
      </w:r>
      <w:r>
        <w:rPr>
          <w:rFonts w:ascii="URW Bookman" w:hAnsi="URW Bookman"/>
        </w:rPr>
        <w:t xml:space="preserve"> (1970) and </w:t>
      </w:r>
      <w:r>
        <w:rPr>
          <w:rFonts w:ascii="URW Bookman" w:hAnsi="URW Bookman"/>
          <w:i/>
        </w:rPr>
        <w:t>Caravan</w:t>
      </w:r>
      <w:r>
        <w:rPr>
          <w:rFonts w:ascii="URW Bookman" w:hAnsi="URW Bookman"/>
        </w:rPr>
        <w:t xml:space="preserve"> (1971).  </w:t>
      </w:r>
      <w:hyperlink r:id="rId32">
        <w:r>
          <w:rPr>
            <w:rStyle w:val="InternetLink"/>
            <w:rFonts w:ascii="URW Bookman" w:hAnsi="URW Bookman"/>
          </w:rPr>
          <w:t xml:space="preserve">Read more </w:t>
        </w:r>
      </w:hyperlink>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1"/>
              <w:bidi w:val="0"/>
              <w:spacing w:lineRule="auto" w:line="240" w:before="0" w:after="0"/>
              <w:contextualSpacing/>
              <w:jc w:val="center"/>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 xml:space="preserve">PM Narendra Modi inaugurates 2,600-bed hospital in Haryana's Faridabad </w:t>
            </w:r>
          </w:p>
        </w:tc>
      </w:tr>
    </w:tbl>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val="false"/>
          <w:bCs w:val="false"/>
          <w:i w:val="false"/>
          <w:i w:val="false"/>
          <w:caps w:val="false"/>
          <w:smallCaps w:val="false"/>
          <w:color w:val="000000"/>
          <w:spacing w:val="0"/>
          <w:kern w:val="2"/>
          <w:sz w:val="20"/>
          <w:szCs w:val="20"/>
          <w:u w:val="none"/>
          <w:lang w:val="en-GB" w:eastAsia="zh-CN" w:bidi="hi-IN"/>
        </w:rPr>
      </w:pPr>
      <w: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5309870" cy="2447290"/>
            <wp:effectExtent l="0" t="0" r="0" b="0"/>
            <wp:wrapSquare wrapText="largest"/>
            <wp:docPr id="16"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 descr=""/>
                    <pic:cNvPicPr>
                      <a:picLocks noChangeAspect="1" noChangeArrowheads="1"/>
                    </pic:cNvPicPr>
                  </pic:nvPicPr>
                  <pic:blipFill>
                    <a:blip r:embed="rId33"/>
                    <a:stretch>
                      <a:fillRect/>
                    </a:stretch>
                  </pic:blipFill>
                  <pic:spPr bwMode="auto">
                    <a:xfrm>
                      <a:off x="0" y="0"/>
                      <a:ext cx="5309870" cy="2447290"/>
                    </a:xfrm>
                    <a:prstGeom prst="rect">
                      <a:avLst/>
                    </a:prstGeom>
                  </pic:spPr>
                </pic:pic>
              </a:graphicData>
            </a:graphic>
          </wp:anchor>
        </w:drawing>
      </w:r>
      <w:r>
        <w:rPr>
          <w:rFonts w:eastAsia="Noto Sans CJK SC" w:cs="Georgia;Times New Roman" w:ascii="URW Bookman" w:hAnsi="URW Bookman"/>
          <w:b w:val="false"/>
          <w:bCs w:val="false"/>
          <w:i w:val="false"/>
          <w:caps w:val="false"/>
          <w:smallCaps w:val="false"/>
          <w:color w:val="000000"/>
          <w:spacing w:val="0"/>
          <w:kern w:val="2"/>
          <w:sz w:val="20"/>
          <w:szCs w:val="20"/>
          <w:u w:val="none"/>
          <w:lang w:val="en-GB" w:eastAsia="zh-CN" w:bidi="hi-IN"/>
        </w:rPr>
        <w:t>Prime Minister Narendra Modi seeks blessings from Mata Amritanandamayi during the inauguration of the state-of-the-art Amrita Hospital in Faridabad. | Photo Credit: PTI</w:t>
      </w:r>
    </w:p>
    <w:p>
      <w:pPr>
        <w:pStyle w:val="Heading2"/>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Heading2"/>
        <w:bidi w:val="0"/>
        <w:spacing w:lineRule="auto" w:line="240" w:before="0" w:after="0"/>
        <w:contextualSpacing/>
        <w:jc w:val="both"/>
        <w:rPr>
          <w:rFonts w:ascii="URW Bookman" w:hAnsi="URW Bookman"/>
          <w:sz w:val="24"/>
          <w:szCs w:val="24"/>
        </w:rPr>
      </w:pPr>
      <w:r>
        <w:rPr>
          <w:rFonts w:ascii="URW Bookman" w:hAnsi="URW Bookman"/>
          <w:sz w:val="24"/>
          <w:szCs w:val="24"/>
        </w:rPr>
        <w:t xml:space="preserve">The hospital inaugurated by PM Narendra Modi is equipped with cutting-edge technology, including a centralised fully-automated laboratory </w:t>
      </w:r>
    </w:p>
    <w:p>
      <w:pPr>
        <w:pStyle w:val="TextBody"/>
        <w:bidi w:val="0"/>
        <w:spacing w:lineRule="auto" w:line="240" w:before="0" w:after="0"/>
        <w:contextualSpacing/>
        <w:jc w:val="both"/>
        <w:rPr>
          <w:rFonts w:ascii="URW Bookman" w:hAnsi="URW Bookman"/>
          <w:sz w:val="24"/>
          <w:szCs w:val="24"/>
        </w:rPr>
      </w:pPr>
      <w:hyperlink r:id="rId34" w:tgtFrame="_self">
        <w:r>
          <w:rPr>
            <w:rStyle w:val="InternetLink"/>
            <w:rFonts w:ascii="URW Bookman" w:hAnsi="URW Bookman"/>
            <w:sz w:val="24"/>
            <w:szCs w:val="24"/>
          </w:rPr>
          <w:t>Prime Minister Narendra Modi</w:t>
        </w:r>
      </w:hyperlink>
      <w:r>
        <w:rPr>
          <w:rFonts w:ascii="URW Bookman" w:hAnsi="URW Bookman"/>
          <w:sz w:val="24"/>
          <w:szCs w:val="24"/>
        </w:rPr>
        <w:t xml:space="preserve"> on August 24 inaugurated a 2,600-bed private hospital in Faridabad that is equipped with cutting-edge technology, including a centralised fully-automated laboratory, in what will be a major boost to healthcare infrastructure in the National Capital Region (NCR). The state-of-the-art Amrita Hospital, built on a sprawling 130-acre campus with sustainability in mind, has a dedicated seven-storey research block and has been constructed over a period of six years under the Mata Amritanandmayi Math. </w:t>
      </w:r>
      <w:hyperlink r:id="rId35">
        <w:r>
          <w:rPr>
            <w:rStyle w:val="InternetLink"/>
            <w:rFonts w:ascii="URW Bookman" w:hAnsi="URW Bookman"/>
            <w:sz w:val="24"/>
            <w:szCs w:val="24"/>
          </w:rPr>
          <w:t>Read more</w:t>
        </w:r>
      </w:hyperlink>
      <w:r>
        <w:rPr>
          <w:rFonts w:ascii="URW Bookman" w:hAnsi="URW Bookman"/>
          <w:sz w:val="24"/>
          <w:szCs w:val="24"/>
        </w:rPr>
        <w:t xml:space="preserve"> </w:t>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TextBody"/>
        <w:bidi w:val="0"/>
        <w:spacing w:lineRule="auto" w:line="240" w:before="0" w:after="0"/>
        <w:contextualSpacing/>
        <w:jc w:val="both"/>
        <w:rPr>
          <w:rFonts w:ascii="URW Bookman" w:hAnsi="URW Bookman"/>
          <w:sz w:val="24"/>
          <w:szCs w:val="24"/>
        </w:rPr>
      </w:pPr>
      <w:r>
        <w:rPr>
          <w:rFonts w:ascii="URW Bookman" w:hAnsi="URW Bookman"/>
          <w:sz w:val="24"/>
          <w:szCs w:val="24"/>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1"/>
              <w:bidi w:val="0"/>
              <w:spacing w:lineRule="auto" w:line="240" w:before="0" w:after="0"/>
              <w:contextualSpacing/>
              <w:jc w:val="center"/>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 xml:space="preserve">PM Narendra Modi inaugurates </w:t>
            </w: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40-feet veena in UP as tribute to Lata Mangeshka</w:t>
            </w: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 xml:space="preserve"> </w:t>
            </w:r>
          </w:p>
        </w:tc>
      </w:tr>
    </w:tbl>
    <w:p>
      <w:pPr>
        <w:pStyle w:val="TextBody"/>
        <w:bidi w:val="0"/>
        <w:spacing w:lineRule="auto" w:line="240" w:before="0" w:after="0"/>
        <w:contextualSpacing/>
        <w:jc w:val="both"/>
        <w:rPr>
          <w:rFonts w:eastAsia="Noto Sans CJK SC" w:cs="Georgia;Times New Roman"/>
          <w:b w:val="false"/>
          <w:bCs w:val="false"/>
          <w:i w:val="false"/>
          <w:i w:val="false"/>
          <w:caps w:val="false"/>
          <w:smallCaps w:val="false"/>
          <w:color w:val="000000"/>
          <w:spacing w:val="0"/>
          <w:kern w:val="2"/>
          <w:sz w:val="23"/>
          <w:szCs w:val="24"/>
          <w:u w:val="none"/>
          <w:lang w:val="en-GB" w:eastAsia="zh-CN" w:bidi="hi-IN"/>
        </w:rPr>
      </w:pPr>
      <w:r>
        <w:rPr>
          <w:rFonts w:ascii="URW Bookman" w:hAnsi="URW Bookman"/>
        </w:rPr>
      </w:r>
    </w:p>
    <w:p>
      <w:pPr>
        <w:pStyle w:val="TextBody"/>
        <w:bidi w:val="0"/>
        <w:spacing w:lineRule="auto" w:line="240" w:before="0" w:after="0"/>
        <w:contextualSpacing/>
        <w:jc w:val="both"/>
        <w:rPr>
          <w:rFonts w:eastAsia="Noto Sans CJK SC" w:cs="Georgia;Times New Roman"/>
          <w:b w:val="false"/>
          <w:bCs w:val="false"/>
          <w:i w:val="false"/>
          <w:i w:val="false"/>
          <w:caps w:val="false"/>
          <w:smallCaps w:val="false"/>
          <w:color w:val="000000"/>
          <w:spacing w:val="0"/>
          <w:kern w:val="2"/>
          <w:sz w:val="23"/>
          <w:szCs w:val="24"/>
          <w:u w:val="none"/>
          <w:lang w:val="en-GB" w:eastAsia="zh-CN" w:bidi="hi-IN"/>
        </w:rPr>
      </w:pPr>
      <w:r>
        <w:rPr>
          <w:rFonts w:ascii="URW Bookman" w:hAnsi="URW Bookman"/>
        </w:rPr>
        <w:drawing>
          <wp:anchor behindDoc="0" distT="0" distB="0" distL="0" distR="0" simplePos="0" locked="0" layoutInCell="0" allowOverlap="1" relativeHeight="9">
            <wp:simplePos x="0" y="0"/>
            <wp:positionH relativeFrom="column">
              <wp:posOffset>581025</wp:posOffset>
            </wp:positionH>
            <wp:positionV relativeFrom="paragraph">
              <wp:posOffset>55245</wp:posOffset>
            </wp:positionV>
            <wp:extent cx="5170170" cy="1992630"/>
            <wp:effectExtent l="0" t="0" r="0" b="0"/>
            <wp:wrapSquare wrapText="largest"/>
            <wp:docPr id="1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 descr=""/>
                    <pic:cNvPicPr>
                      <a:picLocks noChangeAspect="1" noChangeArrowheads="1"/>
                    </pic:cNvPicPr>
                  </pic:nvPicPr>
                  <pic:blipFill>
                    <a:blip r:embed="rId36"/>
                    <a:stretch>
                      <a:fillRect/>
                    </a:stretch>
                  </pic:blipFill>
                  <pic:spPr bwMode="auto">
                    <a:xfrm>
                      <a:off x="0" y="0"/>
                      <a:ext cx="5170170" cy="1992630"/>
                    </a:xfrm>
                    <a:prstGeom prst="rect">
                      <a:avLst/>
                    </a:prstGeom>
                  </pic:spPr>
                </pic:pic>
              </a:graphicData>
            </a:graphic>
          </wp:anchor>
        </w:drawing>
      </w:r>
    </w:p>
    <w:p>
      <w:pPr>
        <w:pStyle w:val="TextBody"/>
        <w:bidi w:val="0"/>
        <w:spacing w:lineRule="auto" w:line="240" w:before="0" w:after="0"/>
        <w:contextualSpacing/>
        <w:jc w:val="both"/>
        <w:rPr>
          <w:rFonts w:eastAsia="Noto Sans CJK SC" w:cs="Georgia;Times New Roman"/>
          <w:b w:val="false"/>
          <w:bCs w:val="false"/>
          <w:i w:val="false"/>
          <w:i w:val="false"/>
          <w:caps w:val="false"/>
          <w:smallCaps w:val="false"/>
          <w:color w:val="000000"/>
          <w:spacing w:val="0"/>
          <w:kern w:val="2"/>
          <w:sz w:val="23"/>
          <w:szCs w:val="24"/>
          <w:u w:val="none"/>
          <w:lang w:val="en-GB" w:eastAsia="zh-CN" w:bidi="hi-IN"/>
        </w:rPr>
      </w:pPr>
      <w:r>
        <w:rPr>
          <w:rFonts w:ascii="URW Bookman" w:hAnsi="URW Bookman"/>
        </w:rPr>
      </w:r>
    </w:p>
    <w:p>
      <w:pPr>
        <w:pStyle w:val="TextBody"/>
        <w:bidi w:val="0"/>
        <w:spacing w:lineRule="auto" w:line="240" w:before="0" w:after="0"/>
        <w:contextualSpacing/>
        <w:jc w:val="both"/>
        <w:rPr>
          <w:rFonts w:ascii="URW Bookman" w:hAnsi="URW Bookman"/>
        </w:rPr>
      </w:pPr>
      <w:r>
        <w:rPr>
          <w:rFonts w:eastAsia="Noto Sans CJK SC" w:cs="Georgia;Times New Roman" w:ascii="URW Bookman" w:hAnsi="URW Bookman"/>
          <w:b w:val="false"/>
          <w:bCs w:val="false"/>
          <w:i w:val="false"/>
          <w:caps w:val="false"/>
          <w:smallCaps w:val="false"/>
          <w:color w:val="000000"/>
          <w:spacing w:val="0"/>
          <w:kern w:val="2"/>
          <w:sz w:val="23"/>
          <w:szCs w:val="24"/>
          <w:u w:val="none"/>
          <w:lang w:val="en-GB" w:eastAsia="zh-CN" w:bidi="hi-IN"/>
        </w:rPr>
        <w:t xml:space="preserve">A 40-foot veena, weighing 14 tonnes, has been installed in Uttar Pradesh's Ayodhya as a tribute to legendary singer Lata Mangeshkar on her 93rd birth anniversary. </w:t>
      </w:r>
      <w:r>
        <w:rPr>
          <w:rFonts w:ascii="URW Bookman" w:hAnsi="URW Bookman"/>
        </w:rPr>
        <w:t>The musical instrument associated with Saraswati, the Goddess of learning, has been installed at a prominent intersection named Lata Mangeshkar Chowk, which w</w:t>
      </w:r>
      <w:r>
        <w:rPr>
          <w:rFonts w:ascii="URW Bookman" w:hAnsi="URW Bookman"/>
        </w:rPr>
        <w:t>as</w:t>
      </w:r>
      <w:r>
        <w:rPr>
          <w:rFonts w:ascii="URW Bookman" w:hAnsi="URW Bookman"/>
        </w:rPr>
        <w:t xml:space="preserve"> be inaugurated by Chief Minister Yogi Adityanath </w:t>
      </w:r>
      <w:r>
        <w:rPr>
          <w:rFonts w:ascii="URW Bookman" w:hAnsi="URW Bookman"/>
        </w:rPr>
        <w:t>on September 28, 2022</w:t>
      </w:r>
      <w:r>
        <w:rPr>
          <w:rFonts w:ascii="URW Bookman" w:hAnsi="URW Bookman"/>
        </w:rPr>
        <w:t>. Prime Minister Narendra Modi virtually attend</w:t>
      </w:r>
      <w:r>
        <w:rPr>
          <w:rFonts w:ascii="URW Bookman" w:hAnsi="URW Bookman"/>
        </w:rPr>
        <w:t>ed</w:t>
      </w:r>
      <w:r>
        <w:rPr>
          <w:rFonts w:ascii="URW Bookman" w:hAnsi="URW Bookman"/>
        </w:rPr>
        <w:t xml:space="preserve"> the inauguration. Besides, Union Tourism Minister G. Kishan Reddy w</w:t>
      </w:r>
      <w:r>
        <w:rPr>
          <w:rFonts w:ascii="URW Bookman" w:hAnsi="URW Bookman"/>
        </w:rPr>
        <w:t>as</w:t>
      </w:r>
      <w:r>
        <w:rPr>
          <w:rFonts w:ascii="URW Bookman" w:hAnsi="URW Bookman"/>
        </w:rPr>
        <w:t xml:space="preserve"> also present at the event. </w:t>
      </w:r>
      <w:hyperlink r:id="rId37">
        <w:r>
          <w:rPr>
            <w:rStyle w:val="InternetLink"/>
            <w:rFonts w:ascii="URW Bookman" w:hAnsi="URW Bookman"/>
          </w:rPr>
          <w:t>Read more</w:t>
        </w:r>
      </w:hyperlink>
      <w:r>
        <w:rPr>
          <w:rFonts w:ascii="URW Bookman" w:hAnsi="URW Bookman"/>
        </w:rPr>
        <w:t xml:space="preserve"> </w:t>
      </w:r>
    </w:p>
    <w:p>
      <w:pPr>
        <w:pStyle w:val="TextBody"/>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TextBody"/>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1"/>
              <w:bidi w:val="0"/>
              <w:spacing w:lineRule="auto" w:line="240" w:before="0" w:after="0"/>
              <w:contextualSpacing/>
              <w:jc w:val="center"/>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 xml:space="preserve">PM Narendra Modi </w:t>
            </w: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pays tribute to Former Japanese PM Shinzo Abe</w:t>
            </w: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 xml:space="preserve"> </w:t>
            </w:r>
          </w:p>
        </w:tc>
      </w:tr>
    </w:tbl>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drawing>
          <wp:anchor behindDoc="0" distT="0" distB="0" distL="0" distR="0" simplePos="0" locked="0" layoutInCell="0" allowOverlap="1" relativeHeight="10">
            <wp:simplePos x="0" y="0"/>
            <wp:positionH relativeFrom="column">
              <wp:posOffset>493395</wp:posOffset>
            </wp:positionH>
            <wp:positionV relativeFrom="paragraph">
              <wp:posOffset>100965</wp:posOffset>
            </wp:positionV>
            <wp:extent cx="4944745" cy="2206625"/>
            <wp:effectExtent l="0" t="0" r="0" b="0"/>
            <wp:wrapSquare wrapText="largest"/>
            <wp:docPr id="1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 descr=""/>
                    <pic:cNvPicPr>
                      <a:picLocks noChangeAspect="1" noChangeArrowheads="1"/>
                    </pic:cNvPicPr>
                  </pic:nvPicPr>
                  <pic:blipFill>
                    <a:blip r:embed="rId38"/>
                    <a:stretch>
                      <a:fillRect/>
                    </a:stretch>
                  </pic:blipFill>
                  <pic:spPr bwMode="auto">
                    <a:xfrm>
                      <a:off x="0" y="0"/>
                      <a:ext cx="4944745" cy="2206625"/>
                    </a:xfrm>
                    <a:prstGeom prst="rect">
                      <a:avLst/>
                    </a:prstGeom>
                  </pic:spPr>
                </pic:pic>
              </a:graphicData>
            </a:graphic>
          </wp:anchor>
        </w:drawing>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Cl</w:t>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PM Modi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attended a</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 state funeral of former Japanese PM Shinzo Abe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in Japan on September 27, 2022 and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took to Twitter and paid tribute. He tweeted in Japanese saying, "When I visited Tokyo earlier this year, I had no idea that I would be returning for Prime Minister Abe's state funeral" and added he was a "great leader, a rare person". </w:t>
      </w:r>
      <w:hyperlink r:id="rId39">
        <w:r>
          <w:rPr>
            <w:rStyle w:val="InternetLink"/>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Read more</w:t>
        </w:r>
      </w:hyperlink>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 </w:t>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1"/>
              <w:bidi w:val="0"/>
              <w:spacing w:lineRule="auto" w:line="240" w:before="0" w:after="0"/>
              <w:contextualSpacing/>
              <w:jc w:val="center"/>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From one of poorest nations to 5th biggest economy: S Jaishankar hails India's growth</w:t>
            </w:r>
          </w:p>
        </w:tc>
      </w:tr>
    </w:tbl>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5360035" cy="2282825"/>
            <wp:effectExtent l="0" t="0" r="0" b="0"/>
            <wp:wrapSquare wrapText="largest"/>
            <wp:docPr id="1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 descr=""/>
                    <pic:cNvPicPr>
                      <a:picLocks noChangeAspect="1" noChangeArrowheads="1"/>
                    </pic:cNvPicPr>
                  </pic:nvPicPr>
                  <pic:blipFill>
                    <a:blip r:embed="rId40"/>
                    <a:stretch>
                      <a:fillRect/>
                    </a:stretch>
                  </pic:blipFill>
                  <pic:spPr bwMode="auto">
                    <a:xfrm>
                      <a:off x="0" y="0"/>
                      <a:ext cx="5360035" cy="2282825"/>
                    </a:xfrm>
                    <a:prstGeom prst="rect">
                      <a:avLst/>
                    </a:prstGeom>
                  </pic:spPr>
                </pic:pic>
              </a:graphicData>
            </a:graphic>
          </wp:anchor>
        </w:drawing>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On September 24, 2022,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External affairs minister S Jaishankar said that while in the 20th century, India was one of the poorest nations, it stood proudly as the 5th biggest economy in the world at the moment. During his address in New York, Jaishankar said, “India today envisions itself as a developed country by 2047, the 100th year of its independence.” </w:t>
      </w:r>
      <w:hyperlink r:id="rId41">
        <w:r>
          <w:rPr>
            <w:rStyle w:val="InternetLink"/>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Read more</w:t>
        </w:r>
      </w:hyperlink>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 </w:t>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1"/>
              <w:bidi w:val="0"/>
              <w:spacing w:lineRule="auto" w:line="240" w:before="0" w:after="0"/>
              <w:contextualSpacing/>
              <w:jc w:val="center"/>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Only PM Modi can broker peace between Ukraine, Russia: Mexico at UN</w:t>
            </w:r>
          </w:p>
        </w:tc>
      </w:tr>
    </w:tbl>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drawing>
          <wp:anchor behindDoc="0" distT="0" distB="0" distL="0" distR="0" simplePos="0" locked="0" layoutInCell="0" allowOverlap="1" relativeHeight="12">
            <wp:simplePos x="0" y="0"/>
            <wp:positionH relativeFrom="column">
              <wp:posOffset>304165</wp:posOffset>
            </wp:positionH>
            <wp:positionV relativeFrom="paragraph">
              <wp:posOffset>298450</wp:posOffset>
            </wp:positionV>
            <wp:extent cx="5343525" cy="2378075"/>
            <wp:effectExtent l="0" t="0" r="0" b="0"/>
            <wp:wrapSquare wrapText="largest"/>
            <wp:docPr id="2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 descr=""/>
                    <pic:cNvPicPr>
                      <a:picLocks noChangeAspect="1" noChangeArrowheads="1"/>
                    </pic:cNvPicPr>
                  </pic:nvPicPr>
                  <pic:blipFill>
                    <a:blip r:embed="rId42"/>
                    <a:stretch>
                      <a:fillRect/>
                    </a:stretch>
                  </pic:blipFill>
                  <pic:spPr bwMode="auto">
                    <a:xfrm>
                      <a:off x="0" y="0"/>
                      <a:ext cx="5343525" cy="2378075"/>
                    </a:xfrm>
                    <a:prstGeom prst="rect">
                      <a:avLst/>
                    </a:prstGeom>
                  </pic:spPr>
                </pic:pic>
              </a:graphicData>
            </a:graphic>
          </wp:anchor>
        </w:drawing>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pPr>
      <w:r>
        <w:rPr>
          <w:rFonts w:ascii="URW Bookman" w:hAnsi="URW Bookman"/>
          <w:sz w:val="24"/>
          <w:szCs w:val="24"/>
        </w:rPr>
        <w:t xml:space="preserve">Mexico has proposed to the United Nations to set up a committee that would include India's Prime Minister Narendra Modi, Pope Francis, and UN Secretary-General Antonio Guterres to mediate permanent peace between Russia and Ukraine. The proposal was put forward by Marcelo Luis Ebrard Casaubón, the foreign minister of Mexico, while participating in a UN Security Council debate on Ukraine in New York. This came days after Modi, who met Putin on the sidelines of the 22nd meeting of the Shanghai Cooperation Organization in Uzbekistan's Samarkand, told the Russian leader that "today's era is not of war". The Indian prime minister's remarks have been welcomed by the western world including the United States, France and the United Kingdom. </w:t>
      </w:r>
      <w:hyperlink r:id="rId43">
        <w:r>
          <w:rPr>
            <w:rStyle w:val="InternetLink"/>
            <w:rFonts w:ascii="URW Bookman" w:hAnsi="URW Bookman"/>
            <w:sz w:val="24"/>
            <w:szCs w:val="24"/>
          </w:rPr>
          <w:t>Read more</w:t>
        </w:r>
      </w:hyperlink>
      <w:r>
        <w:rPr>
          <w:rFonts w:ascii="URW Bookman" w:hAnsi="URW Bookman"/>
          <w:sz w:val="24"/>
          <w:szCs w:val="24"/>
        </w:rPr>
        <w:t xml:space="preserve"> </w:t>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1"/>
              <w:bidi w:val="0"/>
              <w:spacing w:lineRule="auto" w:line="240" w:before="0" w:after="0"/>
              <w:contextualSpacing/>
              <w:jc w:val="center"/>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India farmer moves two-storey home – an inch at a time</w:t>
            </w:r>
          </w:p>
        </w:tc>
      </w:tr>
    </w:tbl>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6019165" cy="3561715"/>
            <wp:effectExtent l="0" t="0" r="0" b="0"/>
            <wp:wrapSquare wrapText="largest"/>
            <wp:docPr id="21"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 descr=""/>
                    <pic:cNvPicPr>
                      <a:picLocks noChangeAspect="1" noChangeArrowheads="1"/>
                    </pic:cNvPicPr>
                  </pic:nvPicPr>
                  <pic:blipFill>
                    <a:blip r:embed="rId44"/>
                    <a:stretch>
                      <a:fillRect/>
                    </a:stretch>
                  </pic:blipFill>
                  <pic:spPr bwMode="auto">
                    <a:xfrm>
                      <a:off x="0" y="0"/>
                      <a:ext cx="6019165" cy="3561715"/>
                    </a:xfrm>
                    <a:prstGeom prst="rect">
                      <a:avLst/>
                    </a:prstGeom>
                  </pic:spPr>
                </pic:pic>
              </a:graphicData>
            </a:graphic>
          </wp:anchor>
        </w:drawing>
      </w:r>
    </w:p>
    <w:p>
      <w:pPr>
        <w:pStyle w:val="TextBody"/>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t>A farmer in the northern Indian state of Punjab is getting his house moved 152.4m (500 ft) away from its original spot because it’s in the way of an expressway.</w:t>
      </w:r>
    </w:p>
    <w:p>
      <w:pPr>
        <w:pStyle w:val="TextBody"/>
        <w:bidi w:val="0"/>
        <w:jc w:val="both"/>
        <w:rPr>
          <w:rFonts w:ascii="URW Bookman" w:hAnsi="URW Bookman"/>
        </w:rPr>
      </w:pPr>
      <w:r>
        <w:rPr>
          <w:rFonts w:ascii="URW Bookman" w:hAnsi="URW Bookman"/>
        </w:rPr>
        <w:t>The expressway connects the national capital Delhi with the Jammu and Kashmir region 670km (420 miles away). Sukhwinder Singh had spent around 15m rupees ($188,000; £159,000) to build it in 2019.</w:t>
      </w:r>
    </w:p>
    <w:p>
      <w:pPr>
        <w:pStyle w:val="TextBody"/>
        <w:bidi w:val="0"/>
        <w:jc w:val="both"/>
        <w:rPr>
          <w:rFonts w:ascii="URW Bookman" w:hAnsi="URW Bookman"/>
        </w:rPr>
      </w:pPr>
      <w:r>
        <w:rPr>
          <w:rFonts w:ascii="URW Bookman" w:hAnsi="URW Bookman"/>
        </w:rPr>
        <w:t>“</w:t>
      </w:r>
      <w:r>
        <w:rPr>
          <w:rFonts w:ascii="URW Bookman" w:hAnsi="URW Bookman"/>
        </w:rPr>
        <w:t xml:space="preserve">I was offered compensation but didn’t want to build another house,” says Mr Singh. </w:t>
      </w:r>
    </w:p>
    <w:p>
      <w:pPr>
        <w:pStyle w:val="TextBody"/>
        <w:bidi w:val="0"/>
        <w:jc w:val="both"/>
        <w:rPr>
          <w:rFonts w:ascii="URW Bookman" w:hAnsi="URW Bookman"/>
        </w:rPr>
      </w:pPr>
      <w:r>
        <w:rPr>
          <w:rFonts w:ascii="URW Bookman" w:hAnsi="URW Bookman"/>
        </w:rPr>
        <w:t>A team of 20 men has been assigned to move it now.</w:t>
      </w:r>
    </w:p>
    <w:p>
      <w:pPr>
        <w:pStyle w:val="TextBody"/>
        <w:bidi w:val="0"/>
        <w:jc w:val="both"/>
        <w:rPr/>
      </w:pPr>
      <w:r>
        <w:rPr>
          <w:rFonts w:ascii="URW Bookman" w:hAnsi="URW Bookman"/>
        </w:rPr>
        <w:t xml:space="preserve">It’s uncommon for an entire house in India to be relocated intact. In 2017, a house in the southern Indian state of Kerala was moved piece by piece close to the capital Delhi 2414km (1500 miles) away to preserve the structure. </w:t>
      </w:r>
      <w:hyperlink r:id="rId45">
        <w:r>
          <w:rPr>
            <w:rStyle w:val="InternetLink"/>
            <w:rFonts w:ascii="URW Bookman" w:hAnsi="URW Bookman"/>
          </w:rPr>
          <w:t xml:space="preserve">Read more </w:t>
        </w:r>
      </w:hyperlink>
    </w:p>
    <w:p>
      <w:pPr>
        <w:pStyle w:val="TextBody"/>
        <w:bidi w:val="0"/>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tbl>
      <w:tblPr>
        <w:tblW w:w="10020" w:type="dxa"/>
        <w:jc w:val="left"/>
        <w:tblInd w:w="-1" w:type="dxa"/>
        <w:tblLayout w:type="fixed"/>
        <w:tblCellMar>
          <w:top w:w="55" w:type="dxa"/>
          <w:left w:w="55" w:type="dxa"/>
          <w:bottom w:w="55" w:type="dxa"/>
          <w:right w:w="55" w:type="dxa"/>
        </w:tblCellMar>
      </w:tblPr>
      <w:tblGrid>
        <w:gridCol w:w="10020"/>
      </w:tblGrid>
      <w:tr>
        <w:trPr/>
        <w:tc>
          <w:tcPr>
            <w:tcW w:w="10020" w:type="dxa"/>
            <w:tcBorders>
              <w:top w:val="single" w:sz="2" w:space="0" w:color="000000"/>
              <w:left w:val="single" w:sz="2" w:space="0" w:color="000000"/>
              <w:bottom w:val="single" w:sz="2" w:space="0" w:color="000000"/>
              <w:right w:val="single" w:sz="2" w:space="0" w:color="000000"/>
            </w:tcBorders>
            <w:shd w:fill="2A6099" w:val="clear"/>
          </w:tcPr>
          <w:p>
            <w:pPr>
              <w:pStyle w:val="Heading1"/>
              <w:bidi w:val="0"/>
              <w:spacing w:lineRule="auto" w:line="240" w:before="0" w:after="0"/>
              <w:contextualSpacing/>
              <w:jc w:val="center"/>
              <w:rPr>
                <w:rFonts w:ascii="URW Bookman" w:hAnsi="URW Bookman" w:eastAsia="Noto Sans CJK SC" w:cs="times new roman"/>
                <w:b/>
                <w:bCs/>
                <w:i w:val="false"/>
                <w:i w:val="false"/>
                <w:caps w:val="false"/>
                <w:smallCaps w:val="false"/>
                <w:color w:val="FFFFFF"/>
                <w:spacing w:val="0"/>
                <w:kern w:val="2"/>
                <w:sz w:val="28"/>
                <w:szCs w:val="24"/>
                <w:u w:val="none"/>
                <w:lang w:val="en-GB" w:eastAsia="zh-CN" w:bidi="hi-IN"/>
              </w:rPr>
            </w:pP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India</w:t>
            </w: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 xml:space="preserve"> to assume leadership of the G20 </w:t>
            </w:r>
            <w:r>
              <w:rPr>
                <w:rFonts w:eastAsia="Noto Sans CJK SC" w:cs="times new roman" w:ascii="URW Bookman" w:hAnsi="URW Bookman"/>
                <w:b/>
                <w:bCs/>
                <w:i w:val="false"/>
                <w:caps w:val="false"/>
                <w:smallCaps w:val="false"/>
                <w:color w:val="FFFFFF"/>
                <w:spacing w:val="0"/>
                <w:kern w:val="2"/>
                <w:sz w:val="28"/>
                <w:szCs w:val="24"/>
                <w:u w:val="none"/>
                <w:lang w:val="en-GB" w:eastAsia="zh-CN" w:bidi="hi-IN"/>
              </w:rPr>
              <w:t>in December 2022</w:t>
            </w:r>
          </w:p>
        </w:tc>
      </w:tr>
    </w:tbl>
    <w:p>
      <w:pPr>
        <w:pStyle w:val="Normal"/>
        <w:bidi w:val="0"/>
        <w:spacing w:lineRule="auto" w:line="240" w:before="0" w:after="0"/>
        <w:contextualSpacing/>
        <w:jc w:val="both"/>
        <w:rPr>
          <w:rFonts w:ascii="URW Bookman" w:hAnsi="URW Bookman" w:eastAsia="Noto Sans CJK SC" w:cs="Georgia;Times New Roman"/>
          <w:b/>
          <w:bCs/>
          <w:i w:val="false"/>
          <w:i w:val="false"/>
          <w:caps w:val="false"/>
          <w:smallCaps w:val="false"/>
          <w:color w:val="002152"/>
          <w:spacing w:val="0"/>
          <w:kern w:val="2"/>
          <w:sz w:val="23"/>
          <w:szCs w:val="24"/>
          <w:u w:val="none"/>
          <w:lang w:val="en-GB" w:eastAsia="zh-CN" w:bidi="hi-IN"/>
        </w:rPr>
      </w:pPr>
      <w:r>
        <w:rPr>
          <w:rFonts w:eastAsia="Noto Sans CJK SC" w:cs="Georgia;Times New Roman" w:ascii="URW Bookman" w:hAnsi="URW Bookman"/>
          <w:b/>
          <w:bCs/>
          <w:i w:val="false"/>
          <w:caps w:val="false"/>
          <w:smallCaps w:val="false"/>
          <w:color w:val="002152"/>
          <w:spacing w:val="0"/>
          <w:kern w:val="2"/>
          <w:sz w:val="23"/>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4857750" cy="3238500"/>
            <wp:effectExtent l="0" t="0" r="0" b="0"/>
            <wp:wrapSquare wrapText="largest"/>
            <wp:docPr id="2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 descr=""/>
                    <pic:cNvPicPr>
                      <a:picLocks noChangeAspect="1" noChangeArrowheads="1"/>
                    </pic:cNvPicPr>
                  </pic:nvPicPr>
                  <pic:blipFill>
                    <a:blip r:embed="rId46"/>
                    <a:stretch>
                      <a:fillRect/>
                    </a:stretch>
                  </pic:blipFill>
                  <pic:spPr bwMode="auto">
                    <a:xfrm>
                      <a:off x="0" y="0"/>
                      <a:ext cx="4857750" cy="3238500"/>
                    </a:xfrm>
                    <a:prstGeom prst="rect">
                      <a:avLst/>
                    </a:prstGeom>
                  </pic:spPr>
                </pic:pic>
              </a:graphicData>
            </a:graphic>
          </wp:anchor>
        </w:drawing>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TextBody"/>
        <w:bidi w:val="0"/>
        <w:spacing w:lineRule="auto" w:line="240" w:before="0" w:after="0"/>
        <w:contextualSpacing/>
        <w:jc w:val="both"/>
        <w:rPr/>
      </w:pPr>
      <w:bookmarkStart w:id="1" w:name="0"/>
      <w:bookmarkEnd w:id="1"/>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I</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ndia will assume the presidency of the G20 for one year starting December 1,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2022</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India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will now host over 200 G20 meetings across the country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beginning December 2022</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India will retain the presidency until November 30, 2023.</w:t>
      </w:r>
      <w:bookmarkStart w:id="2" w:name="1"/>
      <w:bookmarkEnd w:id="2"/>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 </w:t>
      </w:r>
      <w:r>
        <w:rPr>
          <w:rFonts w:ascii="URW Bookman" w:hAnsi="URW Bookman"/>
        </w:rPr>
        <w:t>The G20 presidency keeps on rotating every year with every year among its members. The country holding the presidency, together with the previous and next presidency-holder, forms the ‘Troika’.</w:t>
      </w:r>
      <w:bookmarkStart w:id="3" w:name="2"/>
      <w:bookmarkEnd w:id="3"/>
      <w:r>
        <w:rPr>
          <w:rFonts w:ascii="URW Bookman" w:hAnsi="URW Bookman"/>
        </w:rPr>
        <w:t xml:space="preserve"> </w:t>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“This would be the first time when the troika would consist of three developing countries and emerging economies, providing them a greater voice,” the MEA said in its release.</w:t>
      </w:r>
      <w:bookmarkStart w:id="4" w:name="3"/>
      <w:bookmarkEnd w:id="4"/>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t xml:space="preserve"> </w:t>
      </w:r>
      <w:r>
        <w:rPr>
          <w:rFonts w:ascii="URW Bookman" w:hAnsi="URW Bookman"/>
        </w:rPr>
        <w:t xml:space="preserve">Indonesia holds the current presidency and India alongside Italy and Indonesia formed the ‘Troika’ to ensure continuity of the G20 agenda. As Indonesia finishes hosting the G20 summit this year in Bali in November, the new Troika will include Indonesia, India and Brazil. </w:t>
      </w:r>
      <w:hyperlink r:id="rId47">
        <w:r>
          <w:rPr>
            <w:rStyle w:val="InternetLink"/>
            <w:rFonts w:ascii="URW Bookman" w:hAnsi="URW Bookman"/>
          </w:rPr>
          <w:t>Read more</w:t>
        </w:r>
      </w:hyperlink>
      <w:r>
        <w:rPr>
          <w:rFonts w:ascii="URW Bookman" w:hAnsi="URW Bookman"/>
        </w:rPr>
        <w:t xml:space="preserve"> </w:t>
      </w:r>
    </w:p>
    <w:p>
      <w:pPr>
        <w:pStyle w:val="Normal"/>
        <w:bidi w:val="0"/>
        <w:spacing w:lineRule="auto" w:line="240" w:before="0" w:after="0"/>
        <w:contextualSpacing/>
        <w:jc w:val="both"/>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r>
    </w:p>
    <w:p>
      <w:pPr>
        <w:pStyle w:val="Normal"/>
        <w:bidi w:val="0"/>
        <w:spacing w:lineRule="auto" w:line="240" w:before="0" w:after="0"/>
        <w:contextualSpacing/>
        <w:jc w:val="both"/>
        <w:rPr>
          <w:rFonts w:ascii="URW Bookman" w:hAnsi="URW Bookman" w:cs="URW Bookman"/>
          <w:b/>
          <w:bCs/>
          <w:color w:val="000000"/>
          <w:sz w:val="26"/>
          <w:szCs w:val="26"/>
          <w:u w:val="none"/>
          <w:shd w:fill="FFFFFF" w:val="clear"/>
        </w:rPr>
      </w:pPr>
      <w:r>
        <w:rPr>
          <w:rFonts w:cs="URW Bookman" w:ascii="URW Bookman" w:hAnsi="URW Bookman"/>
          <w:b/>
          <w:bCs/>
          <w:color w:val="000000"/>
          <w:sz w:val="26"/>
          <w:szCs w:val="26"/>
          <w:u w:val="none"/>
          <w:shd w:fill="FFFFFF" w:val="clear"/>
        </w:rPr>
        <w:drawing>
          <wp:anchor behindDoc="0" distT="0" distB="0" distL="0" distR="0" simplePos="0" locked="0" layoutInCell="0" allowOverlap="1" relativeHeight="5">
            <wp:simplePos x="0" y="0"/>
            <wp:positionH relativeFrom="column">
              <wp:posOffset>-52070</wp:posOffset>
            </wp:positionH>
            <wp:positionV relativeFrom="paragraph">
              <wp:posOffset>109855</wp:posOffset>
            </wp:positionV>
            <wp:extent cx="6311900" cy="557530"/>
            <wp:effectExtent l="0" t="0" r="0" b="0"/>
            <wp:wrapSquare wrapText="largest"/>
            <wp:docPr id="23" name="Image136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641" descr=""/>
                    <pic:cNvPicPr>
                      <a:picLocks noChangeAspect="1" noChangeArrowheads="1"/>
                    </pic:cNvPicPr>
                  </pic:nvPicPr>
                  <pic:blipFill>
                    <a:blip r:embed="rId48"/>
                    <a:srcRect l="-176" t="-1925" r="-176" b="-1925"/>
                    <a:stretch>
                      <a:fillRect/>
                    </a:stretch>
                  </pic:blipFill>
                  <pic:spPr bwMode="auto">
                    <a:xfrm>
                      <a:off x="0" y="0"/>
                      <a:ext cx="6311900" cy="557530"/>
                    </a:xfrm>
                    <a:prstGeom prst="rect">
                      <a:avLst/>
                    </a:prstGeom>
                  </pic:spPr>
                </pic:pic>
              </a:graphicData>
            </a:graphic>
          </wp:anchor>
        </w:drawing>
      </w:r>
    </w:p>
    <w:p>
      <w:pPr>
        <w:pStyle w:val="TextBody"/>
        <w:widowControl/>
        <w:bidi w:val="0"/>
        <w:spacing w:lineRule="auto" w:line="240" w:before="0" w:after="0"/>
        <w:ind w:left="0" w:right="0" w:hanging="0"/>
        <w:contextualSpacing/>
        <w:jc w:val="center"/>
        <w:rPr/>
      </w:pPr>
      <w:r>
        <w:rPr>
          <w:rStyle w:val="StrongEmphasis"/>
          <w:rFonts w:eastAsia="Open Sans;sans-serif" w:cs="URW Bookman" w:ascii="URW Bookman" w:hAnsi="URW Bookman"/>
          <w:b w:val="false"/>
          <w:bCs w:val="false"/>
          <w:i w:val="false"/>
          <w:caps w:val="false"/>
          <w:smallCaps w:val="false"/>
          <w:color w:val="0084FF"/>
          <w:spacing w:val="0"/>
          <w:sz w:val="26"/>
          <w:szCs w:val="26"/>
          <w:u w:val="none"/>
        </w:rPr>
        <w:t>High Commission of India, Lilongwe, Malawi</w:t>
      </w:r>
    </w:p>
    <w:p>
      <w:pPr>
        <w:pStyle w:val="TextBody"/>
        <w:widowControl/>
        <w:bidi w:val="0"/>
        <w:spacing w:lineRule="auto" w:line="240" w:before="0" w:after="0"/>
        <w:ind w:left="0" w:right="0" w:hanging="0"/>
        <w:contextualSpacing/>
        <w:jc w:val="center"/>
        <w:rPr/>
      </w:pPr>
      <w:r>
        <w:rPr>
          <w:rStyle w:val="StrongEmphasis"/>
          <w:rFonts w:eastAsia="Open Sans;sans-serif" w:cs="URW Bookman" w:ascii="URW Bookman" w:hAnsi="URW Bookman"/>
          <w:b w:val="false"/>
          <w:bCs w:val="false"/>
          <w:i w:val="false"/>
          <w:caps w:val="false"/>
          <w:smallCaps w:val="false"/>
          <w:color w:val="0084FF"/>
          <w:spacing w:val="0"/>
          <w:sz w:val="26"/>
          <w:szCs w:val="26"/>
          <w:u w:val="none"/>
        </w:rPr>
        <w:t>Area  9, Plot 55, Lilongwe</w:t>
      </w:r>
    </w:p>
    <w:p>
      <w:pPr>
        <w:pStyle w:val="TextBody"/>
        <w:widowControl/>
        <w:bidi w:val="0"/>
        <w:spacing w:lineRule="auto" w:line="240" w:before="0" w:after="0"/>
        <w:ind w:left="0" w:right="0" w:hanging="0"/>
        <w:contextualSpacing/>
        <w:jc w:val="center"/>
        <w:rPr>
          <w:rFonts w:ascii="URW Bookman" w:hAnsi="URW Bookman" w:cs="URW Bookman"/>
          <w:b/>
          <w:bCs/>
          <w:color w:val="000000"/>
          <w:sz w:val="26"/>
          <w:szCs w:val="26"/>
          <w:u w:val="none"/>
        </w:rPr>
      </w:pPr>
      <w:r>
        <w:rPr>
          <w:rFonts w:cs="URW Bookman" w:ascii="URW Bookman" w:hAnsi="URW Bookman"/>
          <w:b/>
          <w:bCs/>
          <w:color w:val="000000"/>
          <w:sz w:val="26"/>
          <w:szCs w:val="26"/>
          <w:u w:val="none"/>
        </w:rPr>
      </w:r>
    </w:p>
    <w:p>
      <w:pPr>
        <w:pStyle w:val="TextBody"/>
        <w:widowControl/>
        <w:bidi w:val="0"/>
        <w:spacing w:lineRule="auto" w:line="240" w:before="0" w:after="0"/>
        <w:ind w:left="0" w:right="0" w:hanging="0"/>
        <w:contextualSpacing/>
        <w:jc w:val="center"/>
        <w:rPr>
          <w:rFonts w:ascii="URW Bookman" w:hAnsi="URW Bookman" w:eastAsia="Noto Sans CJK SC" w:cs="GEORGIA"/>
          <w:b w:val="false"/>
          <w:bCs w:val="false"/>
          <w:i w:val="false"/>
          <w:i w:val="false"/>
          <w:caps w:val="false"/>
          <w:smallCaps w:val="false"/>
          <w:color w:val="000000"/>
          <w:spacing w:val="0"/>
          <w:kern w:val="2"/>
          <w:sz w:val="24"/>
          <w:szCs w:val="24"/>
          <w:u w:val="none"/>
          <w:lang w:val="en-GB" w:eastAsia="zh-CN" w:bidi="hi-IN"/>
        </w:rPr>
      </w:pP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drawing>
          <wp:inline distT="0" distB="0" distL="0" distR="0">
            <wp:extent cx="376555" cy="452755"/>
            <wp:effectExtent l="0" t="0" r="0" b="0"/>
            <wp:docPr id="24" name="Image13642" descr="">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642" descr="">
                      <a:hlinkClick r:id="rId50"/>
                    </pic:cNvPr>
                    <pic:cNvPicPr>
                      <a:picLocks noChangeAspect="1" noChangeArrowheads="1"/>
                    </pic:cNvPicPr>
                  </pic:nvPicPr>
                  <pic:blipFill>
                    <a:blip r:embed="rId49"/>
                    <a:srcRect l="-9982" t="-9982" r="-9982" b="-9982"/>
                    <a:stretch>
                      <a:fillRect/>
                    </a:stretch>
                  </pic:blipFill>
                  <pic:spPr bwMode="auto">
                    <a:xfrm>
                      <a:off x="0" y="0"/>
                      <a:ext cx="376555" cy="452755"/>
                    </a:xfrm>
                    <a:prstGeom prst="rect">
                      <a:avLst/>
                    </a:prstGeom>
                  </pic:spPr>
                </pic:pic>
              </a:graphicData>
            </a:graphic>
          </wp:inline>
        </w:drawing>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drawing>
          <wp:inline distT="0" distB="0" distL="0" distR="0">
            <wp:extent cx="306070" cy="456565"/>
            <wp:effectExtent l="0" t="0" r="0" b="0"/>
            <wp:docPr id="25" name="Image13643" descr="">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643" descr="">
                      <a:hlinkClick r:id="rId52"/>
                    </pic:cNvPr>
                    <pic:cNvPicPr>
                      <a:picLocks noChangeAspect="1" noChangeArrowheads="1"/>
                    </pic:cNvPicPr>
                  </pic:nvPicPr>
                  <pic:blipFill>
                    <a:blip r:embed="rId51"/>
                    <a:srcRect l="-9982" t="-9982" r="-9982" b="-9982"/>
                    <a:stretch>
                      <a:fillRect/>
                    </a:stretch>
                  </pic:blipFill>
                  <pic:spPr bwMode="auto">
                    <a:xfrm>
                      <a:off x="0" y="0"/>
                      <a:ext cx="306070" cy="456565"/>
                    </a:xfrm>
                    <a:prstGeom prst="rect">
                      <a:avLst/>
                    </a:prstGeom>
                  </pic:spPr>
                </pic:pic>
              </a:graphicData>
            </a:graphic>
          </wp:inline>
        </w:drawing>
      </w:r>
      <w:r>
        <w:rPr>
          <w:rFonts w:eastAsia="Noto Sans CJK SC" w:cs="GEORGIA" w:ascii="URW Bookman" w:hAnsi="URW Bookman"/>
          <w:b w:val="false"/>
          <w:bCs w:val="false"/>
          <w:i w:val="false"/>
          <w:caps w:val="false"/>
          <w:smallCaps w:val="false"/>
          <w:color w:val="000000"/>
          <w:spacing w:val="0"/>
          <w:kern w:val="2"/>
          <w:sz w:val="24"/>
          <w:szCs w:val="24"/>
          <w:u w:val="none"/>
          <w:lang w:val="en-GB" w:eastAsia="zh-CN" w:bidi="hi-IN"/>
        </w:rPr>
        <w:drawing>
          <wp:inline distT="0" distB="0" distL="0" distR="0">
            <wp:extent cx="14605" cy="14605"/>
            <wp:effectExtent l="0" t="0" r="0" b="0"/>
            <wp:docPr id="26" name="Image136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644" descr=""/>
                    <pic:cNvPicPr>
                      <a:picLocks noChangeAspect="1" noChangeArrowheads="1"/>
                    </pic:cNvPicPr>
                  </pic:nvPicPr>
                  <pic:blipFill>
                    <a:blip r:link="rId53"/>
                    <a:stretch>
                      <a:fillRect/>
                    </a:stretch>
                  </pic:blipFill>
                  <pic:spPr bwMode="auto">
                    <a:xfrm>
                      <a:off x="0" y="0"/>
                      <a:ext cx="14605" cy="14605"/>
                    </a:xfrm>
                    <a:prstGeom prst="rect">
                      <a:avLst/>
                    </a:prstGeom>
                  </pic:spPr>
                </pic:pic>
              </a:graphicData>
            </a:graphic>
          </wp:inline>
        </w:drawing>
      </w:r>
      <w:r>
        <w:rPr>
          <w:rFonts w:eastAsia="URW Bookman" w:cs="URW Bookman" w:ascii="URW Bookman" w:hAnsi="URW Bookman"/>
          <w:b w:val="false"/>
          <w:bCs w:val="false"/>
          <w:i w:val="false"/>
          <w:caps w:val="false"/>
          <w:smallCaps w:val="false"/>
          <w:color w:val="000000"/>
          <w:spacing w:val="0"/>
          <w:kern w:val="2"/>
          <w:sz w:val="24"/>
          <w:szCs w:val="24"/>
          <w:u w:val="none"/>
          <w:lang w:val="en-GB" w:eastAsia="zh-CN" w:bidi="hi-IN"/>
        </w:rPr>
        <w:t xml:space="preserve"> </w:t>
      </w:r>
      <w:r>
        <w:rPr>
          <w:rFonts w:eastAsia="URW Bookman" w:cs="URW Bookman" w:ascii="URW Bookman" w:hAnsi="URW Bookman"/>
          <w:b w:val="false"/>
          <w:bCs w:val="false"/>
          <w:i w:val="false"/>
          <w:caps w:val="false"/>
          <w:smallCaps w:val="false"/>
          <w:color w:val="000000"/>
          <w:spacing w:val="0"/>
          <w:kern w:val="2"/>
          <w:sz w:val="26"/>
          <w:szCs w:val="26"/>
          <w:u w:val="none"/>
          <w:lang w:val="en-GB" w:eastAsia="zh-CN" w:bidi="hi-IN"/>
        </w:rPr>
        <w:t xml:space="preserve">               </w:t>
      </w:r>
    </w:p>
    <w:sectPr>
      <w:footerReference w:type="default" r:id="rId54"/>
      <w:type w:val="nextPage"/>
      <w:pgSz w:w="12240" w:h="15840"/>
      <w:pgMar w:left="1134" w:right="1134" w:gutter="0" w:header="0" w:top="1134" w:footer="1134" w:bottom="1693"/>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URW Bookman">
    <w:charset w:val="01"/>
    <w:family w:val="auto"/>
    <w:pitch w:val="variable"/>
  </w:font>
  <w:font w:name="Verdana">
    <w:altName w:val="Arial"/>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right"/>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en-US"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Noto Sans CJK SC" w:cs="Lohit Devanagari"/>
      <w:color w:val="auto"/>
      <w:kern w:val="2"/>
      <w:sz w:val="24"/>
      <w:szCs w:val="24"/>
      <w:lang w:val="en-US" w:eastAsia="zh-CN" w:bidi="hi-IN"/>
    </w:rPr>
  </w:style>
  <w:style w:type="paragraph" w:styleId="Heading1">
    <w:name w:val="Heading 1"/>
    <w:basedOn w:val="Heading"/>
    <w:next w:val="TextBody"/>
    <w:qFormat/>
    <w:pPr>
      <w:numPr>
        <w:ilvl w:val="0"/>
        <w:numId w:val="1"/>
      </w:numPr>
      <w:spacing w:before="240" w:after="120"/>
      <w:outlineLvl w:val="0"/>
    </w:pPr>
    <w:rPr>
      <w:rFonts w:ascii="Liberation Serif;Times New Roman" w:hAnsi="Liberation Serif;Times New Roman" w:eastAsia="Noto Sans CJK SC" w:cs="Lohit Devanagari"/>
      <w:b/>
      <w:bCs/>
      <w:sz w:val="48"/>
      <w:szCs w:val="48"/>
    </w:rPr>
  </w:style>
  <w:style w:type="paragraph" w:styleId="Heading2">
    <w:name w:val="Heading 2"/>
    <w:basedOn w:val="Heading"/>
    <w:next w:val="TextBody"/>
    <w:qFormat/>
    <w:pPr>
      <w:numPr>
        <w:ilvl w:val="0"/>
        <w:numId w:val="0"/>
      </w:numPr>
      <w:spacing w:before="200" w:after="120"/>
      <w:ind w:left="0" w:right="0" w:hanging="0"/>
      <w:outlineLvl w:val="1"/>
    </w:pPr>
    <w:rPr>
      <w:rFonts w:ascii="Liberation Serif;Times New Roman" w:hAnsi="Liberation Serif;Times New Roman" w:eastAsia="Noto Sans CJK SC" w:cs="Lohit Devanagari"/>
      <w:b/>
      <w:bCs/>
      <w:sz w:val="36"/>
      <w:szCs w:val="36"/>
    </w:rPr>
  </w:style>
  <w:style w:type="paragraph" w:styleId="Heading3">
    <w:name w:val="Heading 3"/>
    <w:basedOn w:val="Heading"/>
    <w:next w:val="TextBody"/>
    <w:qFormat/>
    <w:pPr>
      <w:numPr>
        <w:ilvl w:val="0"/>
        <w:numId w:val="0"/>
      </w:numPr>
      <w:spacing w:before="140" w:after="120"/>
      <w:outlineLvl w:val="2"/>
    </w:pPr>
    <w:rPr>
      <w:rFonts w:ascii="Liberation Serif" w:hAnsi="Liberation Serif" w:eastAsia="Noto Sans CJK SC" w:cs="Lohit Devanagari"/>
      <w:b/>
      <w:bCs/>
      <w:sz w:val="28"/>
      <w:szCs w:val="28"/>
    </w:rPr>
  </w:style>
  <w:style w:type="character" w:styleId="InternetLink">
    <w:name w:val="Hyperlink"/>
    <w:rPr>
      <w:color w:val="000080"/>
      <w:u w:val="single"/>
      <w:lang w:val="zxx" w:eastAsia="zxx" w:bidi="zxx"/>
    </w:rPr>
  </w:style>
  <w:style w:type="character" w:styleId="VisitedInternetLink">
    <w:name w:val="FollowedHyperlink"/>
    <w:rPr>
      <w:color w:val="800000"/>
      <w:u w:val="single"/>
      <w:lang w:val="zxx" w:eastAsia="zxx" w:bidi="zxx"/>
    </w:rPr>
  </w:style>
  <w:style w:type="character" w:styleId="StrongEmphasis">
    <w:name w:val="Strong"/>
    <w:qFormat/>
    <w:rPr>
      <w:b/>
      <w:bCs/>
    </w:rPr>
  </w:style>
  <w:style w:type="character" w:styleId="Bullets">
    <w:name w:val="Bullets"/>
    <w:qFormat/>
    <w:rPr>
      <w:rFonts w:ascii="OpenSymbol" w:hAnsi="OpenSymbol" w:eastAsia="OpenSymbol" w:cs="OpenSymbol"/>
    </w:rPr>
  </w:style>
  <w:style w:type="character" w:styleId="Ins">
    <w:name w:val="ins"/>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eaderandFooter">
    <w:name w:val="Header and Footer"/>
    <w:basedOn w:val="Normal"/>
    <w:qFormat/>
    <w:pPr>
      <w:suppressLineNumbers/>
      <w:tabs>
        <w:tab w:val="clear" w:pos="709"/>
        <w:tab w:val="center" w:pos="4986" w:leader="none"/>
        <w:tab w:val="right" w:pos="9972" w:leader="none"/>
      </w:tabs>
    </w:pPr>
    <w:rPr/>
  </w:style>
  <w:style w:type="paragraph" w:styleId="Footer">
    <w:name w:val="Footer"/>
    <w:basedOn w:val="HeaderandFooter"/>
    <w:pPr>
      <w:suppressLineNumbers/>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hyperlink" Target="https://www.thehindu.com/news/national/droupadi-murmu-takes-oath-as-countrys-15th-president/article65681087.ece" TargetMode="External"/><Relationship Id="rId13" Type="http://schemas.openxmlformats.org/officeDocument/2006/relationships/image" Target="media/image11.png"/><Relationship Id="rId14" Type="http://schemas.openxmlformats.org/officeDocument/2006/relationships/hyperlink" Target="https://olympics.com/en/news/indian-athletes-qualified-commonwealth-games-2022-birmingham" TargetMode="External"/><Relationship Id="rId15" Type="http://schemas.openxmlformats.org/officeDocument/2006/relationships/hyperlink" Target="https://olympics.com/en/news/india-medals-commonwealth-games-2018" TargetMode="External"/><Relationship Id="rId16" Type="http://schemas.openxmlformats.org/officeDocument/2006/relationships/hyperlink" Target="https://olympics.com/en/news/india-at-commonwealth-games" TargetMode="External"/><Relationship Id="rId17" Type="http://schemas.openxmlformats.org/officeDocument/2006/relationships/hyperlink" Target="https://olympics.com/en/news/2010-commonwealth-games-india-medal-table-sport" TargetMode="External"/><Relationship Id="rId18" Type="http://schemas.openxmlformats.org/officeDocument/2006/relationships/hyperlink" Target="https://olympics.com/en/news/commonwealth-games-2022-india-medals-tally" TargetMode="External"/><Relationship Id="rId19" Type="http://schemas.openxmlformats.org/officeDocument/2006/relationships/image" Target="media/image12.png"/><Relationship Id="rId20" Type="http://schemas.openxmlformats.org/officeDocument/2006/relationships/hyperlink" Target="https://www.bbc.com/news/world-asia-india-62488184" TargetMode="External"/><Relationship Id="rId21" Type="http://schemas.openxmlformats.org/officeDocument/2006/relationships/image" Target="media/image13.png"/><Relationship Id="rId22" Type="http://schemas.openxmlformats.org/officeDocument/2006/relationships/hyperlink" Target="https://economictimes.indiatimes.com/tech/tech-bytes/your-next-apple-iphone-14-might-be-made-in-india/articleshow/93723390.cms?" TargetMode="External"/><Relationship Id="rId23" Type="http://schemas.openxmlformats.org/officeDocument/2006/relationships/image" Target="media/image14.png"/><Relationship Id="rId24" Type="http://schemas.openxmlformats.org/officeDocument/2006/relationships/hyperlink" Target="https://economictimes.indiatimes.com/topic/china" TargetMode="External"/><Relationship Id="rId25" Type="http://schemas.openxmlformats.org/officeDocument/2006/relationships/hyperlink" Target="https://economictimes.indiatimes.com/topic/indian-ocean" TargetMode="External"/><Relationship Id="rId26" Type="http://schemas.openxmlformats.org/officeDocument/2006/relationships/hyperlink" Target="https://economictimes.indiatimes.com/topic/navy" TargetMode="External"/><Relationship Id="rId27" Type="http://schemas.openxmlformats.org/officeDocument/2006/relationships/hyperlink" Target="https://economictimes.indiatimes.com/topic/cochin-shipyard" TargetMode="External"/><Relationship Id="rId28" Type="http://schemas.openxmlformats.org/officeDocument/2006/relationships/hyperlink" Target="https://economictimes.indiatimes.com/news/narendra-modi" TargetMode="External"/><Relationship Id="rId29" Type="http://schemas.openxmlformats.org/officeDocument/2006/relationships/hyperlink" Target="https://economictimes.indiatimes.com/news/defence/india-launches-new-aircraft-carrier-ins-vikrant-as-china-concerns-grow/articleshow/93945189.cms?" TargetMode="External"/><Relationship Id="rId30" Type="http://schemas.openxmlformats.org/officeDocument/2006/relationships/image" Target="media/image15.png"/><Relationship Id="rId31" Type="http://schemas.openxmlformats.org/officeDocument/2006/relationships/hyperlink" Target="https://www.ndtv.com/entertainment/asha-parekh-to-receive-dada-saheb-phalke-award-this-year-3381140" TargetMode="External"/><Relationship Id="rId32" Type="http://schemas.openxmlformats.org/officeDocument/2006/relationships/hyperlink" Target="https://www.ndtv.com/entertainment/national-film-awards-asha-parekh-receives-dadasaheb-phalke-award-3392691" TargetMode="External"/><Relationship Id="rId33" Type="http://schemas.openxmlformats.org/officeDocument/2006/relationships/image" Target="media/image16.png"/><Relationship Id="rId34" Type="http://schemas.openxmlformats.org/officeDocument/2006/relationships/hyperlink" Target="https://www.thehindu.com/topic/Prime_Minister_Narendra_Modi/" TargetMode="External"/><Relationship Id="rId35" Type="http://schemas.openxmlformats.org/officeDocument/2006/relationships/hyperlink" Target="https://www.thehindu.com/news/national/pm-narendra-modi-inaugurates-2600-bed-hospital-in-haryanas-faridabad/article65804702.ece" TargetMode="External"/><Relationship Id="rId36" Type="http://schemas.openxmlformats.org/officeDocument/2006/relationships/image" Target="media/image17.png"/><Relationship Id="rId37" Type="http://schemas.openxmlformats.org/officeDocument/2006/relationships/hyperlink" Target="https://www.ndtv.com/india-news/40-feet-veena-at-ayodhya-in-tribute-to-lata-mangeshkar-pm-to-inaugurate-3383879" TargetMode="External"/><Relationship Id="rId38" Type="http://schemas.openxmlformats.org/officeDocument/2006/relationships/image" Target="media/image18.png"/><Relationship Id="rId39" Type="http://schemas.openxmlformats.org/officeDocument/2006/relationships/hyperlink" Target="https://www.livemint.com/news/world/shinzo-abe-funeral-live-updates-pm-modi-attend-in-tokyo-11664248668865.html" TargetMode="External"/><Relationship Id="rId40" Type="http://schemas.openxmlformats.org/officeDocument/2006/relationships/image" Target="media/image19.png"/><Relationship Id="rId41" Type="http://schemas.openxmlformats.org/officeDocument/2006/relationships/hyperlink" Target="https://www.indiatoday.in/india/story/jaishankar-lauds-india-economic-growth-fifth-in-world-2004342-2022-09-24" TargetMode="External"/><Relationship Id="rId42" Type="http://schemas.openxmlformats.org/officeDocument/2006/relationships/image" Target="media/image20.png"/><Relationship Id="rId43" Type="http://schemas.openxmlformats.org/officeDocument/2006/relationships/hyperlink" Target="https://www.indiatoday.in/world/story/pm-modi-panel-broker-peace-between-ukraine-russia-mexico-un-2003773-2022-09-23" TargetMode="External"/><Relationship Id="rId44" Type="http://schemas.openxmlformats.org/officeDocument/2006/relationships/image" Target="media/image21.png"/><Relationship Id="rId45" Type="http://schemas.openxmlformats.org/officeDocument/2006/relationships/hyperlink" Target="https://shoutradio.org.uk/india-farmer-moves-two-storey-home-an-inch-at-a-time/" TargetMode="External"/><Relationship Id="rId46" Type="http://schemas.openxmlformats.org/officeDocument/2006/relationships/image" Target="media/image22.png"/><Relationship Id="rId47" Type="http://schemas.openxmlformats.org/officeDocument/2006/relationships/hyperlink" Target="https://www.news18.com/news/world/india-assumes-presidency-of-g20-summit-to-be-held-in-new-delhi-on-september-2023-5946631.html" TargetMode="External"/><Relationship Id="rId48" Type="http://schemas.openxmlformats.org/officeDocument/2006/relationships/image" Target="media/image23.png"/><Relationship Id="rId49" Type="http://schemas.openxmlformats.org/officeDocument/2006/relationships/image" Target="media/image24.png"/><Relationship Id="rId50" Type="http://schemas.openxmlformats.org/officeDocument/2006/relationships/hyperlink" Target="https://www.facebook.com/IndiaInUSA" TargetMode="External"/><Relationship Id="rId51" Type="http://schemas.openxmlformats.org/officeDocument/2006/relationships/image" Target="media/image25.png"/><Relationship Id="rId52" Type="http://schemas.openxmlformats.org/officeDocument/2006/relationships/hyperlink" Target="https://twitter.com/indianembassyus" TargetMode="External"/><Relationship Id="rId53" Type="http://schemas.openxmlformats.org/officeDocument/2006/relationships/image" Target="https://imgssl.constantcontact.com/galileo/images/templates/Galileo-SocialMedia/youtube-visit-default-circle.png" TargetMode="External"/><Relationship Id="rId54" Type="http://schemas.openxmlformats.org/officeDocument/2006/relationships/footer" Target="footer1.xml"/><Relationship Id="rId55" Type="http://schemas.openxmlformats.org/officeDocument/2006/relationships/numbering" Target="numbering.xml"/><Relationship Id="rId56" Type="http://schemas.openxmlformats.org/officeDocument/2006/relationships/fontTable" Target="fontTable.xml"/><Relationship Id="rId5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747</TotalTime>
  <Application>LibreOffice/7.5.2.2$Linux_X86_64 LibreOffice_project/50$Build-2</Application>
  <AppVersion>15.0000</AppVersion>
  <Pages>18</Pages>
  <Words>2290</Words>
  <Characters>11809</Characters>
  <CharactersWithSpaces>14083</CharactersWithSpaces>
  <Paragraphs>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2022-07-01T09:01:40Z</dcterms:created>
  <dc:creator/>
  <dc:description/>
  <dc:language>en-US</dc:language>
  <cp:lastModifiedBy/>
  <cp:lastPrinted>2022-07-12T15:40:28Z</cp:lastPrinted>
  <dcterms:modified xsi:type="dcterms:W3CDTF">2022-10-10T14:45:12Z</dcterms:modified>
  <cp:revision>73</cp:revision>
  <dc:subject/>
  <dc:title/>
</cp:coreProperties>
</file>